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D6D6C" w14:textId="1E83F25E" w:rsidR="00AB4D0A" w:rsidRPr="00A60CF1" w:rsidRDefault="00397CE6">
      <w:pPr>
        <w:rPr>
          <w:b/>
          <w:bCs/>
          <w:sz w:val="32"/>
          <w:szCs w:val="32"/>
          <w:lang w:val="en-GB"/>
        </w:rPr>
      </w:pPr>
      <w:r w:rsidRPr="00A60CF1">
        <w:rPr>
          <w:b/>
          <w:bCs/>
          <w:sz w:val="32"/>
          <w:szCs w:val="32"/>
          <w:lang w:val="en-GB"/>
        </w:rPr>
        <w:t xml:space="preserve">Quantitative Policy Analysis and </w:t>
      </w:r>
      <w:r w:rsidR="002115F8" w:rsidRPr="00A60CF1">
        <w:rPr>
          <w:b/>
          <w:bCs/>
          <w:sz w:val="32"/>
          <w:szCs w:val="32"/>
          <w:lang w:val="en-GB"/>
        </w:rPr>
        <w:t>Modelling</w:t>
      </w:r>
      <w:r w:rsidR="00A60CF1">
        <w:rPr>
          <w:b/>
          <w:bCs/>
          <w:sz w:val="32"/>
          <w:szCs w:val="32"/>
          <w:lang w:val="en-GB"/>
        </w:rPr>
        <w:t xml:space="preserve"> Summary HS17</w:t>
      </w:r>
    </w:p>
    <w:p w14:paraId="7B4B9CD3" w14:textId="396D8C1F" w:rsidR="00681011" w:rsidRDefault="003A76A4">
      <w:pPr>
        <w:rPr>
          <w:sz w:val="16"/>
          <w:szCs w:val="16"/>
          <w:lang w:val="en-GB"/>
        </w:rPr>
      </w:pPr>
      <w:r w:rsidRPr="003A76A4">
        <w:rPr>
          <w:sz w:val="16"/>
          <w:szCs w:val="16"/>
          <w:lang w:val="en-GB"/>
        </w:rPr>
        <w:t>Amir Mikail</w:t>
      </w:r>
    </w:p>
    <w:p w14:paraId="3AA55D0D" w14:textId="77777777" w:rsidR="003A76A4" w:rsidRPr="003A76A4" w:rsidRDefault="003A76A4">
      <w:pPr>
        <w:rPr>
          <w:sz w:val="16"/>
          <w:szCs w:val="16"/>
          <w:lang w:val="en-GB"/>
        </w:rPr>
      </w:pPr>
    </w:p>
    <w:p w14:paraId="2C10CB32" w14:textId="109B08F9" w:rsidR="00EC31AA" w:rsidRPr="00A60CF1" w:rsidRDefault="00EC31AA" w:rsidP="00EC31AA">
      <w:pPr>
        <w:rPr>
          <w:b/>
          <w:bCs/>
          <w:sz w:val="28"/>
          <w:szCs w:val="28"/>
          <w:lang w:val="en-GB"/>
        </w:rPr>
      </w:pPr>
      <w:r w:rsidRPr="00A60CF1">
        <w:rPr>
          <w:b/>
          <w:bCs/>
          <w:sz w:val="28"/>
          <w:szCs w:val="28"/>
          <w:lang w:val="en-GB"/>
        </w:rPr>
        <w:t>Week 1:</w:t>
      </w:r>
      <w:r w:rsidR="002115F8" w:rsidRPr="00A60CF1">
        <w:rPr>
          <w:b/>
          <w:bCs/>
          <w:sz w:val="28"/>
          <w:szCs w:val="28"/>
          <w:lang w:val="en-GB"/>
        </w:rPr>
        <w:t xml:space="preserve"> Introduction</w:t>
      </w:r>
    </w:p>
    <w:p w14:paraId="3B4AE11E" w14:textId="3A4AEFDD" w:rsidR="00EF5FB6" w:rsidRPr="002115F8" w:rsidRDefault="00EF5FB6">
      <w:pPr>
        <w:rPr>
          <w:lang w:val="en-GB"/>
        </w:rPr>
      </w:pPr>
      <w:r w:rsidRPr="002115F8">
        <w:rPr>
          <w:lang w:val="en-GB"/>
        </w:rPr>
        <w:t>What is policy?</w:t>
      </w:r>
    </w:p>
    <w:p w14:paraId="42AB222D" w14:textId="0814691D" w:rsidR="00EF5FB6" w:rsidRPr="002115F8" w:rsidRDefault="00EF5FB6">
      <w:pPr>
        <w:rPr>
          <w:lang w:val="en-GB"/>
        </w:rPr>
      </w:pPr>
      <w:r w:rsidRPr="002115F8">
        <w:rPr>
          <w:lang w:val="en-GB"/>
        </w:rPr>
        <w:t>Strategy</w:t>
      </w:r>
      <w:r w:rsidR="00F574B0" w:rsidRPr="002115F8">
        <w:rPr>
          <w:lang w:val="en-GB"/>
        </w:rPr>
        <w:t xml:space="preserve"> or course of action that government takes</w:t>
      </w:r>
    </w:p>
    <w:p w14:paraId="5EB60616" w14:textId="77777777" w:rsidR="00F574B0" w:rsidRPr="002115F8" w:rsidRDefault="00F574B0">
      <w:pPr>
        <w:rPr>
          <w:lang w:val="en-GB"/>
        </w:rPr>
      </w:pPr>
    </w:p>
    <w:p w14:paraId="12113F53" w14:textId="1E365F64" w:rsidR="00F574B0" w:rsidRPr="002115F8" w:rsidRDefault="00F574B0">
      <w:pPr>
        <w:rPr>
          <w:lang w:val="en-GB"/>
        </w:rPr>
      </w:pPr>
      <w:r w:rsidRPr="002115F8">
        <w:rPr>
          <w:lang w:val="en-GB"/>
        </w:rPr>
        <w:t>What is policy instrument?</w:t>
      </w:r>
    </w:p>
    <w:p w14:paraId="1D494059" w14:textId="6766A54D" w:rsidR="00F574B0" w:rsidRPr="002115F8" w:rsidRDefault="00BE023F">
      <w:pPr>
        <w:rPr>
          <w:lang w:val="en-GB"/>
        </w:rPr>
      </w:pPr>
      <w:r w:rsidRPr="002115F8">
        <w:rPr>
          <w:lang w:val="en-GB"/>
        </w:rPr>
        <w:t>Particular regulatory or legal framework: for climate change: investment and funding, subsidies, technology standards, performance standards, taxes and fees, permitting systems</w:t>
      </w:r>
    </w:p>
    <w:p w14:paraId="181A12AB" w14:textId="77777777" w:rsidR="00EF5FB6" w:rsidRPr="002115F8" w:rsidRDefault="00EF5FB6">
      <w:pPr>
        <w:rPr>
          <w:lang w:val="en-GB"/>
        </w:rPr>
      </w:pPr>
    </w:p>
    <w:p w14:paraId="1ECC4DA1" w14:textId="77777777" w:rsidR="00681011" w:rsidRPr="002115F8" w:rsidRDefault="00681011">
      <w:pPr>
        <w:rPr>
          <w:lang w:val="en-GB"/>
        </w:rPr>
      </w:pPr>
      <w:r w:rsidRPr="002115F8">
        <w:rPr>
          <w:lang w:val="en-GB"/>
        </w:rPr>
        <w:t>What is policy analysis?</w:t>
      </w:r>
    </w:p>
    <w:p w14:paraId="1ECAE073" w14:textId="77777777" w:rsidR="00681011" w:rsidRPr="002115F8" w:rsidRDefault="00681011" w:rsidP="00681011">
      <w:pPr>
        <w:pStyle w:val="Listenabsatz"/>
        <w:numPr>
          <w:ilvl w:val="0"/>
          <w:numId w:val="1"/>
        </w:numPr>
        <w:rPr>
          <w:lang w:val="en-GB"/>
        </w:rPr>
      </w:pPr>
      <w:r w:rsidRPr="002115F8">
        <w:rPr>
          <w:lang w:val="en-GB"/>
        </w:rPr>
        <w:t>Identifying appropriate policy to further the various objectives one might have</w:t>
      </w:r>
    </w:p>
    <w:p w14:paraId="68114FC7" w14:textId="77777777" w:rsidR="00681011" w:rsidRPr="002115F8" w:rsidRDefault="00681011" w:rsidP="00681011">
      <w:pPr>
        <w:pStyle w:val="Listenabsatz"/>
        <w:numPr>
          <w:ilvl w:val="0"/>
          <w:numId w:val="1"/>
        </w:numPr>
        <w:rPr>
          <w:lang w:val="en-GB"/>
        </w:rPr>
      </w:pPr>
      <w:r w:rsidRPr="002115F8">
        <w:rPr>
          <w:lang w:val="en-GB"/>
        </w:rPr>
        <w:t>Find effective policy instruments</w:t>
      </w:r>
    </w:p>
    <w:p w14:paraId="7B2E6160" w14:textId="77777777" w:rsidR="00681011" w:rsidRPr="002115F8" w:rsidRDefault="00681011" w:rsidP="00681011">
      <w:pPr>
        <w:pStyle w:val="Listenabsatz"/>
        <w:numPr>
          <w:ilvl w:val="0"/>
          <w:numId w:val="1"/>
        </w:numPr>
        <w:rPr>
          <w:lang w:val="en-GB"/>
        </w:rPr>
      </w:pPr>
      <w:r w:rsidRPr="002115F8">
        <w:rPr>
          <w:lang w:val="en-GB"/>
        </w:rPr>
        <w:t>Appraising effects of those instruments in order to improve them</w:t>
      </w:r>
    </w:p>
    <w:p w14:paraId="17F3791D" w14:textId="77777777" w:rsidR="0038292A" w:rsidRPr="002115F8" w:rsidRDefault="0038292A" w:rsidP="0038292A">
      <w:pPr>
        <w:rPr>
          <w:lang w:val="en-GB"/>
        </w:rPr>
      </w:pPr>
    </w:p>
    <w:p w14:paraId="1C9C0ED5" w14:textId="7A5B199D" w:rsidR="00874AE1" w:rsidRPr="004A35CE" w:rsidRDefault="00681011" w:rsidP="004A35CE">
      <w:pPr>
        <w:rPr>
          <w:lang w:val="en-GB"/>
        </w:rPr>
      </w:pPr>
      <w:r w:rsidRPr="002115F8">
        <w:rPr>
          <w:lang w:val="en-GB"/>
        </w:rPr>
        <w:t xml:space="preserve">Politics </w:t>
      </w:r>
      <w:r w:rsidRPr="002115F8">
        <w:rPr>
          <w:lang w:val="en-GB"/>
        </w:rPr>
        <w:sym w:font="Wingdings" w:char="F0E0"/>
      </w:r>
      <w:r w:rsidRPr="002115F8">
        <w:rPr>
          <w:lang w:val="en-GB"/>
        </w:rPr>
        <w:t xml:space="preserve"> choice of policy and instruments </w:t>
      </w:r>
      <w:r w:rsidRPr="002115F8">
        <w:rPr>
          <w:lang w:val="en-GB"/>
        </w:rPr>
        <w:sym w:font="Wingdings" w:char="F0E0"/>
      </w:r>
      <w:r w:rsidRPr="002115F8">
        <w:rPr>
          <w:lang w:val="en-GB"/>
        </w:rPr>
        <w:t xml:space="preserve"> effects of choice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  <w:gridCol w:w="5355"/>
      </w:tblGrid>
      <w:tr w:rsidR="004A35CE" w14:paraId="2C55A961" w14:textId="77777777" w:rsidTr="00525CD8">
        <w:tc>
          <w:tcPr>
            <w:tcW w:w="5225" w:type="dxa"/>
          </w:tcPr>
          <w:p w14:paraId="01AA64DB" w14:textId="77777777" w:rsidR="004A35CE" w:rsidRPr="002115F8" w:rsidRDefault="004A35CE" w:rsidP="004A35CE">
            <w:pPr>
              <w:rPr>
                <w:lang w:val="en-GB"/>
              </w:rPr>
            </w:pPr>
            <w:r w:rsidRPr="002115F8">
              <w:rPr>
                <w:lang w:val="en-GB"/>
              </w:rPr>
              <w:t>Important to define problem in such a way as to not bind you to ineffective solutions</w:t>
            </w:r>
          </w:p>
          <w:p w14:paraId="00EBD3B8" w14:textId="77777777" w:rsidR="004A35CE" w:rsidRPr="002115F8" w:rsidRDefault="004A35CE" w:rsidP="004A35CE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 w:rsidRPr="002115F8">
              <w:rPr>
                <w:lang w:val="en-GB"/>
              </w:rPr>
              <w:t>Problem definition can remain loose to gain broader consensus on policies</w:t>
            </w:r>
          </w:p>
          <w:p w14:paraId="7225E920" w14:textId="77777777" w:rsidR="004A35CE" w:rsidRDefault="004A35CE" w:rsidP="004A35CE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 w:rsidRPr="002115F8">
              <w:rPr>
                <w:lang w:val="en-GB"/>
              </w:rPr>
              <w:t>Who should solve the problem?</w:t>
            </w:r>
          </w:p>
          <w:p w14:paraId="27124AF3" w14:textId="77777777" w:rsidR="004A35CE" w:rsidRDefault="004A35CE" w:rsidP="004A35CE">
            <w:pPr>
              <w:rPr>
                <w:lang w:val="en-GB"/>
              </w:rPr>
            </w:pPr>
          </w:p>
        </w:tc>
        <w:tc>
          <w:tcPr>
            <w:tcW w:w="5225" w:type="dxa"/>
          </w:tcPr>
          <w:p w14:paraId="03D20D52" w14:textId="56F84A85" w:rsidR="004A35CE" w:rsidRDefault="004A35CE" w:rsidP="004A35CE">
            <w:pPr>
              <w:rPr>
                <w:lang w:val="en-GB"/>
              </w:rPr>
            </w:pPr>
            <w:r w:rsidRPr="002115F8">
              <w:rPr>
                <w:noProof/>
                <w:lang w:val="en-GB" w:eastAsia="de-DE"/>
              </w:rPr>
              <w:drawing>
                <wp:inline distT="0" distB="0" distL="0" distR="0" wp14:anchorId="0E4FC595" wp14:editId="23B05FD6">
                  <wp:extent cx="3263665" cy="2183032"/>
                  <wp:effectExtent l="0" t="0" r="0" b="190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311" cy="221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57E11" w14:textId="77777777" w:rsidR="008F32F1" w:rsidRPr="004A35CE" w:rsidRDefault="008F32F1" w:rsidP="004A35CE">
      <w:pPr>
        <w:rPr>
          <w:lang w:val="en-GB"/>
        </w:rPr>
      </w:pPr>
    </w:p>
    <w:p w14:paraId="09EAE2A1" w14:textId="77777777" w:rsidR="00E3199B" w:rsidRPr="002115F8" w:rsidRDefault="00E3199B" w:rsidP="00332335">
      <w:pPr>
        <w:ind w:left="1068"/>
        <w:rPr>
          <w:lang w:val="en-GB"/>
        </w:rPr>
      </w:pPr>
      <w:proofErr w:type="spellStart"/>
      <w:r w:rsidRPr="002115F8">
        <w:rPr>
          <w:lang w:val="en-GB"/>
        </w:rPr>
        <w:t>Bardach</w:t>
      </w:r>
      <w:proofErr w:type="spellEnd"/>
      <w:r w:rsidRPr="002115F8">
        <w:rPr>
          <w:lang w:val="en-GB"/>
        </w:rPr>
        <w:t xml:space="preserve"> on public sector: </w:t>
      </w:r>
    </w:p>
    <w:p w14:paraId="0DCE2C64" w14:textId="0D124E13" w:rsidR="005B031E" w:rsidRPr="002115F8" w:rsidRDefault="00E3199B" w:rsidP="00332335">
      <w:pPr>
        <w:pStyle w:val="Listenabsatz"/>
        <w:numPr>
          <w:ilvl w:val="0"/>
          <w:numId w:val="4"/>
        </w:numPr>
        <w:ind w:left="1788"/>
        <w:rPr>
          <w:lang w:val="en-GB"/>
        </w:rPr>
      </w:pPr>
      <w:r w:rsidRPr="002115F8">
        <w:rPr>
          <w:lang w:val="en-GB"/>
        </w:rPr>
        <w:t>Market failures leading to inefficiencies: public goods, externalities, information asymmetries, increasing returns to scale and natural monopolies, slowdown of business cycle</w:t>
      </w:r>
    </w:p>
    <w:p w14:paraId="5E9CFC1B" w14:textId="2A070BC4" w:rsidR="00E3199B" w:rsidRPr="002115F8" w:rsidRDefault="00E3199B" w:rsidP="00332335">
      <w:pPr>
        <w:pStyle w:val="Listenabsatz"/>
        <w:numPr>
          <w:ilvl w:val="0"/>
          <w:numId w:val="4"/>
        </w:numPr>
        <w:ind w:left="1788"/>
        <w:rPr>
          <w:lang w:val="en-GB"/>
        </w:rPr>
      </w:pPr>
      <w:r w:rsidRPr="002115F8">
        <w:rPr>
          <w:lang w:val="en-GB"/>
        </w:rPr>
        <w:t>Inequalities: economic inequality, discrimination and prejudice, historical suffering</w:t>
      </w:r>
    </w:p>
    <w:p w14:paraId="47808F52" w14:textId="06780759" w:rsidR="00E3199B" w:rsidRPr="002115F8" w:rsidRDefault="00E3199B" w:rsidP="00332335">
      <w:pPr>
        <w:pStyle w:val="Listenabsatz"/>
        <w:numPr>
          <w:ilvl w:val="0"/>
          <w:numId w:val="4"/>
        </w:numPr>
        <w:ind w:left="1788"/>
        <w:rPr>
          <w:lang w:val="en-GB"/>
        </w:rPr>
      </w:pPr>
      <w:r w:rsidRPr="002115F8">
        <w:rPr>
          <w:lang w:val="en-GB"/>
        </w:rPr>
        <w:t>Things we expect government to do and lack other institutions: schools, libraries, postal services</w:t>
      </w:r>
    </w:p>
    <w:p w14:paraId="7D5FDD1D" w14:textId="35726E94" w:rsidR="00F24B64" w:rsidRPr="002115F8" w:rsidRDefault="00F24B64" w:rsidP="00F24B64">
      <w:pPr>
        <w:rPr>
          <w:lang w:val="en-GB"/>
        </w:rPr>
      </w:pPr>
      <w:proofErr w:type="spellStart"/>
      <w:r w:rsidRPr="002115F8">
        <w:rPr>
          <w:lang w:val="en-GB"/>
        </w:rPr>
        <w:t>Bardach</w:t>
      </w:r>
      <w:proofErr w:type="spellEnd"/>
      <w:r w:rsidRPr="002115F8">
        <w:rPr>
          <w:lang w:val="en-GB"/>
        </w:rPr>
        <w:t>:</w:t>
      </w:r>
    </w:p>
    <w:p w14:paraId="02090600" w14:textId="591736F5" w:rsidR="00F24B64" w:rsidRPr="002115F8" w:rsidRDefault="00F24B64" w:rsidP="00F24B64">
      <w:pPr>
        <w:pStyle w:val="Listenabsatz"/>
        <w:numPr>
          <w:ilvl w:val="0"/>
          <w:numId w:val="3"/>
        </w:numPr>
        <w:rPr>
          <w:lang w:val="en-GB"/>
        </w:rPr>
      </w:pPr>
      <w:r w:rsidRPr="002115F8">
        <w:rPr>
          <w:lang w:val="en-GB"/>
        </w:rPr>
        <w:t>Avoid trying to solve problems just because they cause other problems. Example: is moderate inflation a problem to be solved?</w:t>
      </w:r>
    </w:p>
    <w:p w14:paraId="51523063" w14:textId="44C7CFC3" w:rsidR="00F24B64" w:rsidRPr="002115F8" w:rsidRDefault="00F24B64" w:rsidP="00F24B64">
      <w:pPr>
        <w:pStyle w:val="Listenabsatz"/>
        <w:numPr>
          <w:ilvl w:val="0"/>
          <w:numId w:val="3"/>
        </w:numPr>
        <w:rPr>
          <w:lang w:val="en-GB"/>
        </w:rPr>
      </w:pPr>
      <w:r w:rsidRPr="002115F8">
        <w:rPr>
          <w:lang w:val="en-GB"/>
        </w:rPr>
        <w:t>Iteration is needed to find</w:t>
      </w:r>
      <w:r w:rsidR="00AD474E" w:rsidRPr="002115F8">
        <w:rPr>
          <w:lang w:val="en-GB"/>
        </w:rPr>
        <w:t xml:space="preserve"> real problem</w:t>
      </w:r>
    </w:p>
    <w:p w14:paraId="2D3426F8" w14:textId="70E6029C" w:rsidR="00AD474E" w:rsidRDefault="00AD474E" w:rsidP="00F24B64">
      <w:pPr>
        <w:pStyle w:val="Listenabsatz"/>
        <w:numPr>
          <w:ilvl w:val="0"/>
          <w:numId w:val="3"/>
        </w:numPr>
        <w:rPr>
          <w:lang w:val="en-GB"/>
        </w:rPr>
      </w:pPr>
      <w:r w:rsidRPr="002115F8">
        <w:rPr>
          <w:lang w:val="en-GB"/>
        </w:rPr>
        <w:t xml:space="preserve">Contradiction: “If you can’t solve a problem, expand it” and “If </w:t>
      </w:r>
      <w:proofErr w:type="gramStart"/>
      <w:r w:rsidRPr="002115F8">
        <w:rPr>
          <w:lang w:val="en-GB"/>
        </w:rPr>
        <w:t>you</w:t>
      </w:r>
      <w:proofErr w:type="gramEnd"/>
      <w:r w:rsidRPr="002115F8">
        <w:rPr>
          <w:lang w:val="en-GB"/>
        </w:rPr>
        <w:t xml:space="preserve"> </w:t>
      </w:r>
      <w:proofErr w:type="spellStart"/>
      <w:r w:rsidRPr="002115F8">
        <w:rPr>
          <w:lang w:val="en-GB"/>
        </w:rPr>
        <w:t>can’s</w:t>
      </w:r>
      <w:proofErr w:type="spellEnd"/>
      <w:r w:rsidRPr="002115F8">
        <w:rPr>
          <w:lang w:val="en-GB"/>
        </w:rPr>
        <w:t xml:space="preserve"> solve a problem, narrow it down” </w:t>
      </w:r>
      <w:r w:rsidRPr="002115F8">
        <w:rPr>
          <w:lang w:val="en-GB"/>
        </w:rPr>
        <w:sym w:font="Wingdings" w:char="F0E0"/>
      </w:r>
      <w:r w:rsidRPr="002115F8">
        <w:rPr>
          <w:lang w:val="en-GB"/>
        </w:rPr>
        <w:t xml:space="preserve"> this depends on it the problem/challenge is technical or political</w:t>
      </w:r>
    </w:p>
    <w:p w14:paraId="1C0DF70B" w14:textId="77777777" w:rsidR="00AD1498" w:rsidRDefault="00AD1498" w:rsidP="00AD1498">
      <w:pPr>
        <w:rPr>
          <w:b/>
          <w:bCs/>
          <w:lang w:val="en-GB"/>
        </w:rPr>
      </w:pPr>
    </w:p>
    <w:p w14:paraId="1FEEE9F3" w14:textId="74B34293" w:rsidR="00AD1498" w:rsidRPr="00AD1498" w:rsidRDefault="00AD1498" w:rsidP="00AD1498">
      <w:pPr>
        <w:rPr>
          <w:b/>
          <w:bCs/>
          <w:lang w:val="en-GB"/>
        </w:rPr>
      </w:pPr>
      <w:r>
        <w:rPr>
          <w:b/>
          <w:bCs/>
          <w:lang w:val="en-GB"/>
        </w:rPr>
        <w:t>System Dynamics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4"/>
        <w:gridCol w:w="6056"/>
      </w:tblGrid>
      <w:tr w:rsidR="00AD1498" w14:paraId="5B712D97" w14:textId="77777777" w:rsidTr="00525CD8">
        <w:tc>
          <w:tcPr>
            <w:tcW w:w="5225" w:type="dxa"/>
          </w:tcPr>
          <w:p w14:paraId="2E8C6F42" w14:textId="134AFC9F" w:rsidR="00AD1498" w:rsidRDefault="00AD1498" w:rsidP="00E3199B">
            <w:pPr>
              <w:rPr>
                <w:lang w:val="en-GB"/>
              </w:rPr>
            </w:pPr>
            <w:r>
              <w:rPr>
                <w:lang w:val="en-GB"/>
              </w:rPr>
              <w:t>System Dynamics is an approach to understand nonlinear behaviour of complex systems over time by using stock flows, feedback loops and diagrams</w:t>
            </w:r>
          </w:p>
        </w:tc>
        <w:tc>
          <w:tcPr>
            <w:tcW w:w="5225" w:type="dxa"/>
          </w:tcPr>
          <w:p w14:paraId="5C9501C1" w14:textId="3FA9882E" w:rsidR="00AD1498" w:rsidRDefault="00AD1498" w:rsidP="00E3199B">
            <w:pPr>
              <w:rPr>
                <w:lang w:val="en-GB"/>
              </w:rPr>
            </w:pPr>
            <w:r w:rsidRPr="00AD1498">
              <w:rPr>
                <w:noProof/>
                <w:lang w:val="en-GB"/>
              </w:rPr>
              <w:drawing>
                <wp:inline distT="0" distB="0" distL="0" distR="0" wp14:anchorId="65DA2CC4" wp14:editId="2B7E1955">
                  <wp:extent cx="3700243" cy="1131689"/>
                  <wp:effectExtent l="0" t="0" r="8255" b="11430"/>
                  <wp:docPr id="4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800" cy="113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73424" w14:textId="77777777" w:rsidR="00E3199B" w:rsidRPr="002115F8" w:rsidRDefault="00E3199B" w:rsidP="00E3199B">
      <w:pPr>
        <w:rPr>
          <w:lang w:val="en-GB"/>
        </w:rPr>
      </w:pPr>
    </w:p>
    <w:p w14:paraId="1134244F" w14:textId="7AE07951" w:rsidR="00332335" w:rsidRPr="00A60CF1" w:rsidRDefault="00C720D3" w:rsidP="00E3199B">
      <w:pPr>
        <w:rPr>
          <w:b/>
          <w:bCs/>
          <w:sz w:val="28"/>
          <w:szCs w:val="28"/>
          <w:lang w:val="en-GB"/>
        </w:rPr>
      </w:pPr>
      <w:bookmarkStart w:id="0" w:name="_GoBack"/>
      <w:bookmarkEnd w:id="0"/>
      <w:r w:rsidRPr="00A60CF1">
        <w:rPr>
          <w:b/>
          <w:bCs/>
          <w:sz w:val="28"/>
          <w:szCs w:val="28"/>
          <w:lang w:val="en-GB"/>
        </w:rPr>
        <w:lastRenderedPageBreak/>
        <w:t>Week 2</w:t>
      </w:r>
      <w:r w:rsidR="002115F8" w:rsidRPr="00A60CF1">
        <w:rPr>
          <w:b/>
          <w:bCs/>
          <w:sz w:val="28"/>
          <w:szCs w:val="28"/>
          <w:lang w:val="en-GB"/>
        </w:rPr>
        <w:t>: Investment Appraisal and Cost Effectiveness Analysis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5225"/>
      </w:tblGrid>
      <w:tr w:rsidR="00CA79B2" w14:paraId="467DF09B" w14:textId="77777777" w:rsidTr="00525CD8">
        <w:tc>
          <w:tcPr>
            <w:tcW w:w="5225" w:type="dxa"/>
          </w:tcPr>
          <w:p w14:paraId="6F6E8B73" w14:textId="77777777" w:rsidR="00CA79B2" w:rsidRPr="00CA79B2" w:rsidRDefault="00CA79B2" w:rsidP="00CA79B2">
            <w:pPr>
              <w:rPr>
                <w:lang w:val="en-GB"/>
              </w:rPr>
            </w:pPr>
            <w:r>
              <w:rPr>
                <w:lang w:val="en-GB"/>
              </w:rPr>
              <w:t>Costs:</w:t>
            </w:r>
          </w:p>
          <w:p w14:paraId="7EE89E94" w14:textId="77777777" w:rsidR="00CA79B2" w:rsidRDefault="00CA79B2" w:rsidP="00CA79B2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Investment costs</w:t>
            </w:r>
          </w:p>
          <w:p w14:paraId="3D1891DF" w14:textId="77777777" w:rsidR="00CA79B2" w:rsidRDefault="00CA79B2" w:rsidP="00CA79B2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O&amp;M costs</w:t>
            </w:r>
          </w:p>
          <w:p w14:paraId="72A0E675" w14:textId="77777777" w:rsidR="00CA79B2" w:rsidRDefault="00CA79B2" w:rsidP="00CA79B2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Taxes</w:t>
            </w:r>
          </w:p>
          <w:p w14:paraId="21B61D87" w14:textId="77777777" w:rsidR="00CA79B2" w:rsidRDefault="00CA79B2" w:rsidP="00CA79B2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Other running cost (fuel)</w:t>
            </w:r>
          </w:p>
          <w:p w14:paraId="1F52EF7D" w14:textId="7C556B5D" w:rsidR="00CA79B2" w:rsidRPr="00CA79B2" w:rsidRDefault="00CA79B2" w:rsidP="00CA79B2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 w:rsidRPr="00CA79B2">
              <w:rPr>
                <w:lang w:val="en-GB"/>
              </w:rPr>
              <w:t>(Quantity of output)</w:t>
            </w:r>
          </w:p>
        </w:tc>
        <w:tc>
          <w:tcPr>
            <w:tcW w:w="5225" w:type="dxa"/>
          </w:tcPr>
          <w:p w14:paraId="71781801" w14:textId="7A4E60D3" w:rsidR="00CA79B2" w:rsidRDefault="00CA79B2" w:rsidP="00CA79B2">
            <w:pPr>
              <w:rPr>
                <w:lang w:val="en-GB"/>
              </w:rPr>
            </w:pPr>
            <w:r>
              <w:rPr>
                <w:lang w:val="en-GB"/>
              </w:rPr>
              <w:t>Revenue:</w:t>
            </w:r>
          </w:p>
          <w:p w14:paraId="67AE7FE4" w14:textId="77777777" w:rsidR="00CA79B2" w:rsidRDefault="00CA79B2" w:rsidP="00CA79B2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Quantity of output</w:t>
            </w:r>
          </w:p>
          <w:p w14:paraId="4BBA55E4" w14:textId="737212F6" w:rsidR="00CA79B2" w:rsidRPr="00CA79B2" w:rsidRDefault="00CA79B2" w:rsidP="00CA79B2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Price of output</w:t>
            </w:r>
          </w:p>
        </w:tc>
      </w:tr>
    </w:tbl>
    <w:p w14:paraId="40595209" w14:textId="77777777" w:rsidR="00AD1498" w:rsidRDefault="00AD1498" w:rsidP="00E3199B">
      <w:pPr>
        <w:rPr>
          <w:b/>
          <w:bCs/>
          <w:lang w:val="en-GB"/>
        </w:rPr>
      </w:pPr>
    </w:p>
    <w:p w14:paraId="0AD5A4A5" w14:textId="2BE5696D" w:rsidR="00C720D3" w:rsidRDefault="00CA79B2" w:rsidP="00E3199B">
      <w:pPr>
        <w:rPr>
          <w:b/>
          <w:bCs/>
          <w:lang w:val="en-GB"/>
        </w:rPr>
      </w:pPr>
      <w:r>
        <w:rPr>
          <w:b/>
          <w:bCs/>
          <w:lang w:val="en-GB"/>
        </w:rPr>
        <w:t>Profitability Indicators</w:t>
      </w:r>
    </w:p>
    <w:p w14:paraId="5CF87BC7" w14:textId="43B15609" w:rsidR="00A60CF1" w:rsidRPr="00A60CF1" w:rsidRDefault="00A60CF1" w:rsidP="00E3199B">
      <w:pPr>
        <w:rPr>
          <w:b/>
          <w:bCs/>
          <w:lang w:val="en-GB"/>
        </w:rPr>
      </w:pPr>
      <w:r w:rsidRPr="00A60CF1">
        <w:rPr>
          <w:b/>
          <w:bCs/>
          <w:lang w:val="en-GB"/>
        </w:rPr>
        <w:t>Cash-flow</w:t>
      </w:r>
    </w:p>
    <w:p w14:paraId="2688FBFC" w14:textId="6852E96A" w:rsidR="00E3199B" w:rsidRDefault="00A60CF1" w:rsidP="00A60CF1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Sum of expenses and revenues over period of time</w:t>
      </w:r>
    </w:p>
    <w:p w14:paraId="0BDAEA15" w14:textId="55558B62" w:rsidR="00A60CF1" w:rsidRDefault="00A60CF1" w:rsidP="00A60CF1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Investors need to maintain liquidity </w:t>
      </w:r>
      <w:r w:rsidRPr="00A60CF1">
        <w:rPr>
          <w:lang w:val="en-GB"/>
        </w:rPr>
        <w:sym w:font="Wingdings" w:char="F0E0"/>
      </w:r>
      <w:r>
        <w:rPr>
          <w:lang w:val="en-GB"/>
        </w:rPr>
        <w:t xml:space="preserve"> cash-flow matters</w:t>
      </w:r>
    </w:p>
    <w:p w14:paraId="51D78D53" w14:textId="5D1A07AC" w:rsidR="00A60CF1" w:rsidRDefault="00A60CF1" w:rsidP="00A60CF1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Important: nominal cash-flow does not consider discount rate</w:t>
      </w:r>
    </w:p>
    <w:p w14:paraId="4AA54459" w14:textId="4B5B52B1" w:rsidR="00A60CF1" w:rsidRDefault="00A60CF1" w:rsidP="00A60CF1">
      <w:pPr>
        <w:jc w:val="center"/>
        <w:rPr>
          <w:lang w:val="en-GB"/>
        </w:rPr>
      </w:pPr>
      <w:r w:rsidRPr="00A60CF1">
        <w:rPr>
          <w:noProof/>
          <w:lang w:val="en-GB"/>
        </w:rPr>
        <w:drawing>
          <wp:inline distT="0" distB="0" distL="0" distR="0" wp14:anchorId="0980304A" wp14:editId="4BDBC825">
            <wp:extent cx="3678640" cy="1663125"/>
            <wp:effectExtent l="0" t="0" r="444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4595" cy="166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13E0" w14:textId="59AF7E87" w:rsidR="00A60CF1" w:rsidRDefault="00577128" w:rsidP="00A60CF1">
      <w:pPr>
        <w:rPr>
          <w:b/>
          <w:bCs/>
          <w:lang w:val="en-GB"/>
        </w:rPr>
      </w:pPr>
      <w:r>
        <w:rPr>
          <w:b/>
          <w:bCs/>
          <w:lang w:val="en-GB"/>
        </w:rPr>
        <w:t>Payback period P</w:t>
      </w:r>
    </w:p>
    <w:p w14:paraId="63449907" w14:textId="0C0F74BE" w:rsidR="00577128" w:rsidRDefault="00577128" w:rsidP="00577128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Time taken for a project to recover its initial investment</w:t>
      </w:r>
    </w:p>
    <w:p w14:paraId="47FE5345" w14:textId="32ADE425" w:rsidR="00577128" w:rsidRDefault="00577128" w:rsidP="00577128">
      <w:pPr>
        <w:jc w:val="center"/>
        <w:rPr>
          <w:lang w:val="en-GB"/>
        </w:rPr>
      </w:pPr>
      <w:r w:rsidRPr="00577128">
        <w:rPr>
          <w:noProof/>
          <w:lang w:val="en-GB"/>
        </w:rPr>
        <w:drawing>
          <wp:inline distT="0" distB="0" distL="0" distR="0" wp14:anchorId="5416317D" wp14:editId="69A725D0">
            <wp:extent cx="3459316" cy="1555161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316" cy="155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59B9" w14:textId="49944AE7" w:rsidR="00577128" w:rsidRDefault="00577128" w:rsidP="00577128">
      <w:pPr>
        <w:rPr>
          <w:lang w:val="en-GB"/>
        </w:rPr>
      </w:pPr>
      <w:r>
        <w:rPr>
          <w:lang w:val="en-GB"/>
        </w:rPr>
        <w:t>Problem: Payback time important for liquidity but opportunity cos of capital not considered</w:t>
      </w:r>
    </w:p>
    <w:p w14:paraId="077D474C" w14:textId="77777777" w:rsidR="008540F7" w:rsidRDefault="008540F7" w:rsidP="00577128">
      <w:pPr>
        <w:rPr>
          <w:lang w:val="en-GB"/>
        </w:rPr>
      </w:pPr>
    </w:p>
    <w:p w14:paraId="6C24E8FA" w14:textId="10BD2E0D" w:rsidR="008540F7" w:rsidRDefault="00FE3D14" w:rsidP="00577128">
      <w:pPr>
        <w:rPr>
          <w:b/>
          <w:bCs/>
          <w:lang w:val="en-GB"/>
        </w:rPr>
      </w:pPr>
      <w:r>
        <w:rPr>
          <w:b/>
          <w:bCs/>
          <w:lang w:val="en-GB"/>
        </w:rPr>
        <w:t>C</w:t>
      </w:r>
      <w:r w:rsidR="00AA370A">
        <w:rPr>
          <w:b/>
          <w:bCs/>
          <w:lang w:val="en-GB"/>
        </w:rPr>
        <w:t>ash-flow: real</w:t>
      </w:r>
    </w:p>
    <w:p w14:paraId="37E0B26D" w14:textId="77EE018C" w:rsidR="009E70C3" w:rsidRDefault="009E70C3" w:rsidP="009E70C3">
      <w:pPr>
        <w:jc w:val="center"/>
        <w:rPr>
          <w:lang w:val="en-GB"/>
        </w:rPr>
      </w:pPr>
      <w:r w:rsidRPr="009E70C3">
        <w:rPr>
          <w:noProof/>
          <w:lang w:val="en-GB"/>
        </w:rPr>
        <w:drawing>
          <wp:inline distT="0" distB="0" distL="0" distR="0" wp14:anchorId="00BE6075" wp14:editId="3C997933">
            <wp:extent cx="3708057" cy="1857219"/>
            <wp:effectExtent l="0" t="0" r="63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0999" cy="18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7A42" w14:textId="77777777" w:rsidR="009E70C3" w:rsidRDefault="009E70C3" w:rsidP="009E70C3">
      <w:pPr>
        <w:jc w:val="center"/>
        <w:rPr>
          <w:lang w:val="en-GB"/>
        </w:rPr>
      </w:pPr>
    </w:p>
    <w:p w14:paraId="2D01A56A" w14:textId="33338DE1" w:rsidR="009E70C3" w:rsidRDefault="009E70C3" w:rsidP="009E70C3">
      <w:pPr>
        <w:rPr>
          <w:lang w:val="en-GB"/>
        </w:rPr>
      </w:pPr>
      <w:r>
        <w:rPr>
          <w:lang w:val="en-GB"/>
        </w:rPr>
        <w:t>Discount rate: represents cost of capital</w:t>
      </w:r>
    </w:p>
    <w:p w14:paraId="65281499" w14:textId="77777777" w:rsidR="00FE3D14" w:rsidRDefault="00FE3D14" w:rsidP="009E70C3">
      <w:pPr>
        <w:rPr>
          <w:lang w:val="en-GB"/>
        </w:rPr>
      </w:pPr>
    </w:p>
    <w:p w14:paraId="4DAB0D38" w14:textId="449C5993" w:rsidR="00FE3D14" w:rsidRDefault="00FE3D14" w:rsidP="009E70C3">
      <w:pPr>
        <w:rPr>
          <w:b/>
          <w:bCs/>
          <w:lang w:val="en-GB"/>
        </w:rPr>
      </w:pPr>
      <w:r>
        <w:rPr>
          <w:b/>
          <w:bCs/>
          <w:lang w:val="en-GB"/>
        </w:rPr>
        <w:t>WACC (Weighted Average Capital Cost)</w:t>
      </w:r>
    </w:p>
    <w:p w14:paraId="3D2546BA" w14:textId="4A24F9F2" w:rsidR="00FE3D14" w:rsidRDefault="00FE3D14" w:rsidP="00FE3D14">
      <w:pPr>
        <w:jc w:val="center"/>
        <w:rPr>
          <w:b/>
          <w:bCs/>
          <w:lang w:val="en-GB"/>
        </w:rPr>
      </w:pPr>
      <w:r w:rsidRPr="00FE3D14">
        <w:rPr>
          <w:b/>
          <w:bCs/>
          <w:noProof/>
          <w:lang w:val="en-GB"/>
        </w:rPr>
        <w:drawing>
          <wp:inline distT="0" distB="0" distL="0" distR="0" wp14:anchorId="0795905C" wp14:editId="274D5D67">
            <wp:extent cx="4056417" cy="528575"/>
            <wp:effectExtent l="0" t="0" r="7620" b="508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8399" cy="53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360B" w14:textId="14F48B75" w:rsidR="00FE3D14" w:rsidRDefault="00FE3D14" w:rsidP="00FE3D14">
      <w:pPr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>NPV (Net Present Value)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919"/>
      </w:tblGrid>
      <w:tr w:rsidR="00693D90" w14:paraId="1B8CC9AF" w14:textId="77777777" w:rsidTr="00693D90">
        <w:tc>
          <w:tcPr>
            <w:tcW w:w="4531" w:type="dxa"/>
          </w:tcPr>
          <w:p w14:paraId="49C60460" w14:textId="74BBD491" w:rsidR="00693D90" w:rsidRPr="00693D90" w:rsidRDefault="00693D90" w:rsidP="00CB6C05">
            <w:pPr>
              <w:jc w:val="center"/>
              <w:rPr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NPV=-investmen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+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GB"/>
                      </w:rPr>
                      <m:t>t=1</m:t>
                    </m:r>
                  </m:sub>
                  <m:sup>
                    <m:r>
                      <w:rPr>
                        <w:rFonts w:ascii="Cambria Math" w:hAnsi="Cambria Math"/>
                        <w:lang w:val="en-GB"/>
                      </w:rPr>
                      <m:t>T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GB"/>
                          </w:rPr>
                          <m:t>cashflow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GB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1+r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t</m:t>
                            </m:r>
                          </m:sup>
                        </m:sSup>
                      </m:den>
                    </m:f>
                  </m:e>
                </m:nary>
                <m:r>
                  <w:rPr>
                    <w:rFonts w:ascii="Cambria Math" w:hAnsi="Cambria Math"/>
                    <w:lang w:val="en-GB"/>
                  </w:rPr>
                  <m:t xml:space="preserve"> </m:t>
                </m:r>
              </m:oMath>
            </m:oMathPara>
          </w:p>
        </w:tc>
        <w:tc>
          <w:tcPr>
            <w:tcW w:w="5919" w:type="dxa"/>
          </w:tcPr>
          <w:p w14:paraId="4CA2C5D8" w14:textId="51EEECA9" w:rsidR="00693D90" w:rsidRDefault="00693D90" w:rsidP="00693D90">
            <w:pPr>
              <w:rPr>
                <w:b/>
                <w:bCs/>
                <w:lang w:val="en-GB"/>
              </w:rPr>
            </w:pPr>
            <w:r w:rsidRPr="00FE3D14">
              <w:rPr>
                <w:b/>
                <w:bCs/>
                <w:noProof/>
                <w:lang w:val="en-GB"/>
              </w:rPr>
              <w:drawing>
                <wp:inline distT="0" distB="0" distL="0" distR="0" wp14:anchorId="55F9E184" wp14:editId="253EFB64">
                  <wp:extent cx="2209395" cy="507365"/>
                  <wp:effectExtent l="0" t="0" r="635" b="63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0958"/>
                          <a:stretch/>
                        </pic:blipFill>
                        <pic:spPr bwMode="auto">
                          <a:xfrm>
                            <a:off x="0" y="0"/>
                            <a:ext cx="2210414" cy="50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50BD9" w14:textId="7B9E9A16" w:rsidR="00FE3D14" w:rsidRDefault="00FE3D14" w:rsidP="00CB6C05">
      <w:pPr>
        <w:jc w:val="center"/>
        <w:rPr>
          <w:b/>
          <w:bCs/>
          <w:lang w:val="en-GB"/>
        </w:rPr>
      </w:pPr>
    </w:p>
    <w:p w14:paraId="2290ED99" w14:textId="6BD62EF1" w:rsidR="00CB6C05" w:rsidRDefault="00587EAE" w:rsidP="00587EAE">
      <w:pPr>
        <w:pStyle w:val="Listenabsatz"/>
        <w:numPr>
          <w:ilvl w:val="0"/>
          <w:numId w:val="3"/>
        </w:numPr>
        <w:rPr>
          <w:lang w:val="en-GB"/>
        </w:rPr>
      </w:pPr>
      <w:r w:rsidRPr="00587EAE">
        <w:rPr>
          <w:lang w:val="en-GB"/>
        </w:rPr>
        <w:t>Projects net contribution to wealth</w:t>
      </w:r>
    </w:p>
    <w:p w14:paraId="057569B7" w14:textId="3D68831D" w:rsidR="00587EAE" w:rsidRDefault="00587EAE" w:rsidP="00587EA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NPV = 0, all costs are covered; NPV&gt;0: investment attractive, choose one with highest NPV</w:t>
      </w:r>
    </w:p>
    <w:p w14:paraId="2DE821E1" w14:textId="77777777" w:rsidR="00587EAE" w:rsidRDefault="00587EAE" w:rsidP="00587EAE">
      <w:pPr>
        <w:rPr>
          <w:lang w:val="en-GB"/>
        </w:rPr>
      </w:pPr>
    </w:p>
    <w:p w14:paraId="125E5D12" w14:textId="3307F870" w:rsidR="00587EAE" w:rsidRDefault="00587EAE" w:rsidP="00587EAE">
      <w:pPr>
        <w:rPr>
          <w:b/>
          <w:bCs/>
          <w:lang w:val="en-GB"/>
        </w:rPr>
      </w:pPr>
      <w:r>
        <w:rPr>
          <w:b/>
          <w:bCs/>
          <w:lang w:val="en-GB"/>
        </w:rPr>
        <w:t>IRR (internal Rate of Return)</w:t>
      </w:r>
    </w:p>
    <w:p w14:paraId="007F3AE6" w14:textId="6721E0FD" w:rsidR="0054167F" w:rsidRPr="0054167F" w:rsidRDefault="0054167F" w:rsidP="00587EAE">
      <w:pPr>
        <w:rPr>
          <w:lang w:val="en-GB"/>
        </w:rPr>
      </w:pPr>
      <w:r>
        <w:rPr>
          <w:lang w:val="en-GB"/>
        </w:rPr>
        <w:t xml:space="preserve">Rate at which investment has 0 NPV </w:t>
      </w:r>
      <w:r w:rsidRPr="0054167F">
        <w:rPr>
          <w:lang w:val="en-GB"/>
        </w:rPr>
        <w:sym w:font="Wingdings" w:char="F0E0"/>
      </w:r>
      <w:r>
        <w:rPr>
          <w:lang w:val="en-GB"/>
        </w:rPr>
        <w:t xml:space="preserve"> Return rate of investment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777"/>
      </w:tblGrid>
      <w:tr w:rsidR="00693D90" w14:paraId="07ED853F" w14:textId="77777777" w:rsidTr="00693D90">
        <w:tc>
          <w:tcPr>
            <w:tcW w:w="4673" w:type="dxa"/>
          </w:tcPr>
          <w:p w14:paraId="4F32FC7F" w14:textId="34A687E6" w:rsidR="00693D90" w:rsidRDefault="00693D90" w:rsidP="00D5452D">
            <w:pPr>
              <w:jc w:val="center"/>
              <w:rPr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NPV=investmen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+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GB"/>
                      </w:rPr>
                      <m:t>t=1</m:t>
                    </m:r>
                  </m:sub>
                  <m:sup>
                    <m:r>
                      <w:rPr>
                        <w:rFonts w:ascii="Cambria Math" w:hAnsi="Cambria Math"/>
                        <w:lang w:val="en-GB"/>
                      </w:rPr>
                      <m:t>T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GB"/>
                          </w:rPr>
                          <m:t>cashflow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GB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1+r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t</m:t>
                            </m:r>
                          </m:sup>
                        </m:sSup>
                      </m:den>
                    </m:f>
                  </m:e>
                </m:nary>
                <m:r>
                  <w:rPr>
                    <w:rFonts w:ascii="Cambria Math" w:hAnsi="Cambria Math"/>
                    <w:lang w:val="en-GB"/>
                  </w:rPr>
                  <m:t>=0</m:t>
                </m:r>
              </m:oMath>
            </m:oMathPara>
          </w:p>
        </w:tc>
        <w:tc>
          <w:tcPr>
            <w:tcW w:w="5777" w:type="dxa"/>
          </w:tcPr>
          <w:p w14:paraId="720D6BCD" w14:textId="78FAE612" w:rsidR="00693D90" w:rsidRDefault="00693D90" w:rsidP="00693D90">
            <w:pPr>
              <w:rPr>
                <w:lang w:val="en-GB"/>
              </w:rPr>
            </w:pPr>
            <w:r>
              <w:rPr>
                <w:lang w:val="en-GB"/>
              </w:rPr>
              <w:t>r=IRR</w:t>
            </w:r>
          </w:p>
        </w:tc>
      </w:tr>
    </w:tbl>
    <w:p w14:paraId="49253250" w14:textId="4C594563" w:rsidR="00587EAE" w:rsidRDefault="00587EAE" w:rsidP="00D5452D">
      <w:pPr>
        <w:jc w:val="center"/>
        <w:rPr>
          <w:lang w:val="en-GB"/>
        </w:rPr>
      </w:pPr>
    </w:p>
    <w:p w14:paraId="359D563F" w14:textId="18789F7B" w:rsidR="0054167F" w:rsidRDefault="0054167F" w:rsidP="002A1E5D">
      <w:pPr>
        <w:rPr>
          <w:lang w:val="en-GB"/>
        </w:rPr>
      </w:pPr>
      <w:r>
        <w:rPr>
          <w:lang w:val="en-GB"/>
        </w:rPr>
        <w:t xml:space="preserve">IRR &gt; cost of capital </w:t>
      </w:r>
      <w:r w:rsidRPr="0054167F">
        <w:rPr>
          <w:lang w:val="en-GB"/>
        </w:rPr>
        <w:sym w:font="Wingdings" w:char="F0E0"/>
      </w:r>
      <w:r>
        <w:rPr>
          <w:lang w:val="en-GB"/>
        </w:rPr>
        <w:t xml:space="preserve"> project is more profitable as minimal desired return</w:t>
      </w:r>
      <w:r w:rsidR="002A1E5D">
        <w:rPr>
          <w:lang w:val="en-GB"/>
        </w:rPr>
        <w:t xml:space="preserve"> </w:t>
      </w:r>
      <w:r w:rsidR="002A1E5D" w:rsidRPr="002A1E5D">
        <w:rPr>
          <w:lang w:val="en-GB"/>
        </w:rPr>
        <w:sym w:font="Wingdings" w:char="F0E0"/>
      </w:r>
      <w:r w:rsidR="002A1E5D">
        <w:rPr>
          <w:lang w:val="en-GB"/>
        </w:rPr>
        <w:t xml:space="preserve"> investment attractive</w:t>
      </w:r>
    </w:p>
    <w:p w14:paraId="7F9B62FA" w14:textId="7FA64D83" w:rsidR="00524252" w:rsidRDefault="00524252" w:rsidP="002A1E5D">
      <w:pPr>
        <w:rPr>
          <w:lang w:val="en-GB"/>
        </w:rPr>
      </w:pPr>
      <w:r>
        <w:rPr>
          <w:lang w:val="en-GB"/>
        </w:rPr>
        <w:t>Choose based on highest IRR</w:t>
      </w:r>
    </w:p>
    <w:p w14:paraId="29F8A1E9" w14:textId="77777777" w:rsidR="00524252" w:rsidRDefault="00524252" w:rsidP="002A1E5D">
      <w:pPr>
        <w:rPr>
          <w:lang w:val="en-GB"/>
        </w:rPr>
      </w:pPr>
    </w:p>
    <w:p w14:paraId="2D45DDBB" w14:textId="7443FDD7" w:rsidR="00D5452D" w:rsidRDefault="00100F0F" w:rsidP="0054167F">
      <w:pPr>
        <w:rPr>
          <w:lang w:val="en-GB"/>
        </w:rPr>
      </w:pPr>
      <w:r w:rsidRPr="00100F0F">
        <w:rPr>
          <w:noProof/>
          <w:lang w:val="en-GB"/>
        </w:rPr>
        <w:drawing>
          <wp:inline distT="0" distB="0" distL="0" distR="0" wp14:anchorId="347932BD" wp14:editId="1C7F2BF5">
            <wp:extent cx="1537335" cy="1758327"/>
            <wp:effectExtent l="0" t="0" r="1206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4049" cy="177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 w:rsidRPr="00100F0F">
        <w:rPr>
          <w:noProof/>
          <w:lang w:val="en-GB"/>
        </w:rPr>
        <w:drawing>
          <wp:inline distT="0" distB="0" distL="0" distR="0" wp14:anchorId="46A1E46D" wp14:editId="03467710">
            <wp:extent cx="1535177" cy="1755859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2216" cy="184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 w:rsidRPr="00100F0F">
        <w:rPr>
          <w:noProof/>
          <w:lang w:val="en-GB"/>
        </w:rPr>
        <w:drawing>
          <wp:inline distT="0" distB="0" distL="0" distR="0" wp14:anchorId="0705E02A" wp14:editId="0C515675">
            <wp:extent cx="1480633" cy="1737276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9502" cy="17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 w:rsidRPr="00100F0F">
        <w:rPr>
          <w:noProof/>
          <w:lang w:val="en-GB"/>
        </w:rPr>
        <w:drawing>
          <wp:inline distT="0" distB="0" distL="0" distR="0" wp14:anchorId="6F6E0EDF" wp14:editId="2351D642">
            <wp:extent cx="1442444" cy="1692467"/>
            <wp:effectExtent l="0" t="0" r="5715" b="9525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0610" cy="173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AFE0" w14:textId="77777777" w:rsidR="00515632" w:rsidRDefault="00515632" w:rsidP="0054167F">
      <w:pPr>
        <w:rPr>
          <w:lang w:val="en-GB"/>
        </w:rPr>
      </w:pPr>
    </w:p>
    <w:p w14:paraId="771DCF3B" w14:textId="4DA406BE" w:rsidR="00515632" w:rsidRDefault="00515632" w:rsidP="0054167F">
      <w:pPr>
        <w:rPr>
          <w:b/>
          <w:bCs/>
          <w:lang w:val="en-GB"/>
        </w:rPr>
      </w:pPr>
      <w:r>
        <w:rPr>
          <w:b/>
          <w:bCs/>
          <w:lang w:val="en-GB"/>
        </w:rPr>
        <w:t>LCC (Life-cycle cost)</w:t>
      </w:r>
    </w:p>
    <w:p w14:paraId="4DBDF6C2" w14:textId="77777777" w:rsidR="001A117B" w:rsidRDefault="001A117B" w:rsidP="0054167F">
      <w:pPr>
        <w:rPr>
          <w:b/>
          <w:bCs/>
          <w:lang w:val="en-GB"/>
        </w:rPr>
      </w:pPr>
    </w:p>
    <w:p w14:paraId="0BB05017" w14:textId="20B06EEB" w:rsidR="001A117B" w:rsidRDefault="001A117B" w:rsidP="001A117B">
      <w:pPr>
        <w:jc w:val="center"/>
        <w:rPr>
          <w:b/>
          <w:bCs/>
          <w:lang w:val="en-GB"/>
        </w:rPr>
      </w:pPr>
      <w:r w:rsidRPr="001A117B">
        <w:rPr>
          <w:b/>
          <w:bCs/>
          <w:noProof/>
          <w:lang w:val="en-GB"/>
        </w:rPr>
        <w:drawing>
          <wp:inline distT="0" distB="0" distL="0" distR="0" wp14:anchorId="381E97C0" wp14:editId="0C750D43">
            <wp:extent cx="3213615" cy="1090246"/>
            <wp:effectExtent l="0" t="0" r="0" b="254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9428"/>
                    <a:stretch/>
                  </pic:blipFill>
                  <pic:spPr bwMode="auto">
                    <a:xfrm>
                      <a:off x="0" y="0"/>
                      <a:ext cx="3230357" cy="109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B6B">
        <w:rPr>
          <w:b/>
          <w:bCs/>
          <w:lang w:val="en-GB"/>
        </w:rPr>
        <w:t xml:space="preserve">  </w:t>
      </w:r>
      <w:r w:rsidR="00856B6B" w:rsidRPr="001A117B">
        <w:rPr>
          <w:b/>
          <w:bCs/>
          <w:noProof/>
          <w:lang w:val="en-GB"/>
        </w:rPr>
        <w:drawing>
          <wp:inline distT="0" distB="0" distL="0" distR="0" wp14:anchorId="756AE807" wp14:editId="432C972D">
            <wp:extent cx="3213615" cy="1030410"/>
            <wp:effectExtent l="0" t="0" r="0" b="11430"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2203"/>
                    <a:stretch/>
                  </pic:blipFill>
                  <pic:spPr bwMode="auto">
                    <a:xfrm>
                      <a:off x="0" y="0"/>
                      <a:ext cx="3230357" cy="103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90F84" w14:textId="77777777" w:rsidR="001A117B" w:rsidRDefault="001A117B" w:rsidP="001A117B">
      <w:pPr>
        <w:jc w:val="center"/>
        <w:rPr>
          <w:b/>
          <w:bCs/>
          <w:lang w:val="en-GB"/>
        </w:rPr>
      </w:pPr>
    </w:p>
    <w:p w14:paraId="333D7007" w14:textId="421F1458" w:rsidR="001A117B" w:rsidRDefault="000503F0" w:rsidP="001A117B">
      <w:pPr>
        <w:rPr>
          <w:b/>
          <w:bCs/>
          <w:lang w:val="en-GB"/>
        </w:rPr>
      </w:pPr>
      <w:r>
        <w:rPr>
          <w:b/>
          <w:bCs/>
          <w:lang w:val="en-GB"/>
        </w:rPr>
        <w:tab/>
        <w:t>Example: LCOE (Levelized Cost of Electricity)</w:t>
      </w:r>
    </w:p>
    <w:p w14:paraId="3D5C42B8" w14:textId="272DF5FC" w:rsidR="000503F0" w:rsidRDefault="000503F0" w:rsidP="001A117B">
      <w:pPr>
        <w:rPr>
          <w:lang w:val="en-GB"/>
        </w:rPr>
      </w:pPr>
      <w:r>
        <w:rPr>
          <w:lang w:val="en-GB"/>
        </w:rPr>
        <w:tab/>
        <w:t xml:space="preserve">LCOE is (discounted) life-cycle cost normalized by discounted expected power output over lifetime </w:t>
      </w:r>
      <w:r>
        <w:rPr>
          <w:lang w:val="en-GB"/>
        </w:rPr>
        <w:tab/>
        <w:t>of project</w:t>
      </w:r>
    </w:p>
    <w:p w14:paraId="2942989E" w14:textId="5B5CB5F5" w:rsidR="000503F0" w:rsidRDefault="000503F0" w:rsidP="001A117B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0503F0">
        <w:rPr>
          <w:noProof/>
          <w:lang w:val="en-GB"/>
        </w:rPr>
        <w:drawing>
          <wp:inline distT="0" distB="0" distL="0" distR="0" wp14:anchorId="78EADEDB" wp14:editId="3906F7C9">
            <wp:extent cx="4136761" cy="548142"/>
            <wp:effectExtent l="0" t="0" r="3810" b="10795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4463" cy="57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4CFA" w14:textId="231FAE30" w:rsidR="000503F0" w:rsidRDefault="00AC022F" w:rsidP="00AC022F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Good concept to calculate Feed-in tariffs (</w:t>
      </w:r>
      <w:proofErr w:type="spellStart"/>
      <w:r>
        <w:rPr>
          <w:lang w:val="en-GB"/>
        </w:rPr>
        <w:t>FiT</w:t>
      </w:r>
      <w:proofErr w:type="spellEnd"/>
      <w:r>
        <w:rPr>
          <w:lang w:val="en-GB"/>
        </w:rPr>
        <w:t>)</w:t>
      </w:r>
    </w:p>
    <w:p w14:paraId="22C60E4F" w14:textId="1E28D117" w:rsidR="00AC022F" w:rsidRDefault="00AC022F" w:rsidP="00AC022F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Good indicator to compare technologies</w:t>
      </w:r>
    </w:p>
    <w:p w14:paraId="340BAA0E" w14:textId="552FA2A7" w:rsidR="00CB6C05" w:rsidRPr="00CB2ED4" w:rsidRDefault="00AC022F" w:rsidP="00CB2ED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Only useful when comparing options that provide exactly same output!</w:t>
      </w:r>
    </w:p>
    <w:p w14:paraId="0BFA594F" w14:textId="77777777" w:rsidR="000C47BB" w:rsidRDefault="000C47BB" w:rsidP="00DD0CAC">
      <w:pPr>
        <w:rPr>
          <w:b/>
          <w:bCs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5225"/>
      </w:tblGrid>
      <w:tr w:rsidR="00A2007A" w:rsidRPr="003A76A4" w14:paraId="0AEEA6E0" w14:textId="77777777" w:rsidTr="00525CD8">
        <w:tc>
          <w:tcPr>
            <w:tcW w:w="5225" w:type="dxa"/>
          </w:tcPr>
          <w:p w14:paraId="4796B96A" w14:textId="481E9E50" w:rsidR="00A2007A" w:rsidRDefault="00A2007A" w:rsidP="00DD0CAC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Private sector only financing</w:t>
            </w:r>
          </w:p>
          <w:p w14:paraId="0EE37C27" w14:textId="77777777" w:rsidR="00A2007A" w:rsidRDefault="00A2007A" w:rsidP="00A2007A">
            <w:pPr>
              <w:rPr>
                <w:lang w:val="en-GB"/>
              </w:rPr>
            </w:pPr>
            <w:r>
              <w:rPr>
                <w:lang w:val="en-GB"/>
              </w:rPr>
              <w:t>Discount rate = private sector</w:t>
            </w:r>
          </w:p>
          <w:p w14:paraId="7B6BB9BC" w14:textId="5D5C5F3E" w:rsidR="00A2007A" w:rsidRPr="00A2007A" w:rsidRDefault="00A2007A" w:rsidP="00A2007A">
            <w:pPr>
              <w:rPr>
                <w:lang w:val="en-GB"/>
              </w:rPr>
            </w:pPr>
            <w:r>
              <w:rPr>
                <w:lang w:val="en-GB"/>
              </w:rPr>
              <w:t>Financing cost for private investments (WACC)</w:t>
            </w:r>
          </w:p>
        </w:tc>
        <w:tc>
          <w:tcPr>
            <w:tcW w:w="5225" w:type="dxa"/>
          </w:tcPr>
          <w:p w14:paraId="3BBEC76F" w14:textId="77777777" w:rsidR="00A2007A" w:rsidRDefault="00A2007A" w:rsidP="00DD0CAC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Public sector involvement</w:t>
            </w:r>
          </w:p>
          <w:p w14:paraId="471FEA8C" w14:textId="77777777" w:rsidR="00A2007A" w:rsidRDefault="00A2007A" w:rsidP="00DD0CAC">
            <w:pPr>
              <w:rPr>
                <w:lang w:val="en-GB"/>
              </w:rPr>
            </w:pPr>
            <w:r w:rsidRPr="00A2007A">
              <w:rPr>
                <w:lang w:val="en-GB"/>
              </w:rPr>
              <w:t xml:space="preserve">Public </w:t>
            </w:r>
            <w:r w:rsidR="00DD0A2A" w:rsidRPr="00A2007A">
              <w:rPr>
                <w:lang w:val="en-GB"/>
              </w:rPr>
              <w:t>sector</w:t>
            </w:r>
            <w:r w:rsidRPr="00A2007A">
              <w:rPr>
                <w:lang w:val="en-GB"/>
              </w:rPr>
              <w:t xml:space="preserve"> installs policy to incentivize private sector invest</w:t>
            </w:r>
            <w:r w:rsidR="00CB2ED4">
              <w:rPr>
                <w:lang w:val="en-GB"/>
              </w:rPr>
              <w:t>ments</w:t>
            </w:r>
          </w:p>
          <w:p w14:paraId="35323FF3" w14:textId="77777777" w:rsidR="00CB2ED4" w:rsidRDefault="00CB2ED4" w:rsidP="00CB2ED4">
            <w:pPr>
              <w:pStyle w:val="Listenabsatz"/>
              <w:numPr>
                <w:ilvl w:val="0"/>
                <w:numId w:val="5"/>
              </w:numPr>
              <w:rPr>
                <w:lang w:val="en-GB"/>
              </w:rPr>
            </w:pPr>
            <w:r>
              <w:rPr>
                <w:lang w:val="en-GB"/>
              </w:rPr>
              <w:t>Discount rate: WACC for private sector</w:t>
            </w:r>
          </w:p>
          <w:p w14:paraId="6EC15BE1" w14:textId="581B5F74" w:rsidR="00CB2ED4" w:rsidRPr="00CB2ED4" w:rsidRDefault="00CB2ED4" w:rsidP="00CB2ED4">
            <w:pPr>
              <w:pStyle w:val="Listenabsatz"/>
              <w:numPr>
                <w:ilvl w:val="0"/>
                <w:numId w:val="5"/>
              </w:numPr>
              <w:rPr>
                <w:lang w:val="en-GB"/>
              </w:rPr>
            </w:pPr>
            <w:r>
              <w:rPr>
                <w:lang w:val="en-GB"/>
              </w:rPr>
              <w:t>Discount rate: public sector financing cost (gov. bonds)</w:t>
            </w:r>
          </w:p>
        </w:tc>
      </w:tr>
    </w:tbl>
    <w:p w14:paraId="7F2F8CA3" w14:textId="77777777" w:rsidR="004A35CE" w:rsidRDefault="004A35CE" w:rsidP="00DD0CAC">
      <w:pPr>
        <w:rPr>
          <w:b/>
          <w:bCs/>
          <w:lang w:val="en-GB"/>
        </w:rPr>
      </w:pPr>
    </w:p>
    <w:p w14:paraId="6410AF2D" w14:textId="77777777" w:rsidR="00A21B1B" w:rsidRDefault="00A21B1B" w:rsidP="00DD0CAC">
      <w:pPr>
        <w:rPr>
          <w:b/>
          <w:bCs/>
          <w:lang w:val="en-GB"/>
        </w:rPr>
      </w:pPr>
    </w:p>
    <w:p w14:paraId="79D4E3CD" w14:textId="0DBA51DC" w:rsidR="00A2007A" w:rsidRDefault="006755CB" w:rsidP="00DD0CAC">
      <w:pPr>
        <w:rPr>
          <w:b/>
          <w:bCs/>
          <w:lang w:val="en-GB"/>
        </w:rPr>
      </w:pPr>
      <w:r>
        <w:rPr>
          <w:b/>
          <w:bCs/>
          <w:lang w:val="en-GB"/>
        </w:rPr>
        <w:t>CEA (Cost Effectiveness Analysis)</w:t>
      </w:r>
    </w:p>
    <w:p w14:paraId="08DC7D29" w14:textId="0AF1DA5E" w:rsidR="006755CB" w:rsidRDefault="009641BC" w:rsidP="00DD0CAC">
      <w:pPr>
        <w:rPr>
          <w:b/>
          <w:bCs/>
          <w:lang w:val="en-GB"/>
        </w:rPr>
      </w:pPr>
      <w:r>
        <w:rPr>
          <w:b/>
          <w:bCs/>
          <w:lang w:val="en-GB"/>
        </w:rPr>
        <w:t>Objectives:</w:t>
      </w:r>
    </w:p>
    <w:p w14:paraId="3FE30EBB" w14:textId="7E4C8EDC" w:rsidR="006755CB" w:rsidRDefault="00E64D34" w:rsidP="00E64D34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>Reach certain target at minimal costs: What is most efficient (cheapest) option to reach target?</w:t>
      </w:r>
    </w:p>
    <w:p w14:paraId="2ED6B78E" w14:textId="5F3DD40D" w:rsidR="00E64D34" w:rsidRDefault="00E64D34" w:rsidP="00E64D34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>Achieve maximal impact for given cost: e.g. maximal pollution reduction for that budget?</w:t>
      </w:r>
    </w:p>
    <w:p w14:paraId="4A7E02CA" w14:textId="77777777" w:rsidR="00E64D34" w:rsidRDefault="00E64D34" w:rsidP="00E64D34">
      <w:pPr>
        <w:rPr>
          <w:lang w:val="en-GB"/>
        </w:rPr>
      </w:pPr>
    </w:p>
    <w:p w14:paraId="4251FA63" w14:textId="07BA070F" w:rsidR="00E64D34" w:rsidRDefault="003421D8" w:rsidP="003421D8">
      <w:pPr>
        <w:jc w:val="center"/>
        <w:rPr>
          <w:lang w:val="en-GB"/>
        </w:rPr>
      </w:pPr>
      <w:r w:rsidRPr="003421D8">
        <w:rPr>
          <w:noProof/>
          <w:lang w:val="en-GB"/>
        </w:rPr>
        <w:drawing>
          <wp:inline distT="0" distB="0" distL="0" distR="0" wp14:anchorId="06AD8E57" wp14:editId="26A9B01E">
            <wp:extent cx="3823335" cy="2260008"/>
            <wp:effectExtent l="0" t="0" r="12065" b="635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4085" cy="227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3362" w14:textId="77777777" w:rsidR="003421D8" w:rsidRDefault="003421D8" w:rsidP="003421D8">
      <w:pPr>
        <w:rPr>
          <w:lang w:val="en-GB"/>
        </w:rPr>
      </w:pPr>
    </w:p>
    <w:p w14:paraId="727E1130" w14:textId="778F9DBD" w:rsidR="003421D8" w:rsidRDefault="003421D8" w:rsidP="003421D8">
      <w:pPr>
        <w:rPr>
          <w:lang w:val="en-GB"/>
        </w:rPr>
      </w:pPr>
      <w:r>
        <w:rPr>
          <w:b/>
          <w:bCs/>
          <w:lang w:val="en-GB"/>
        </w:rPr>
        <w:t>Incremental costs:</w:t>
      </w:r>
      <w:r>
        <w:rPr>
          <w:lang w:val="en-GB"/>
        </w:rPr>
        <w:t xml:space="preserve"> additional costs of a policy/project compared to the baseline</w:t>
      </w:r>
    </w:p>
    <w:p w14:paraId="0999F7D7" w14:textId="5BA35531" w:rsidR="003421D8" w:rsidRDefault="003421D8" w:rsidP="003421D8">
      <w:pPr>
        <w:rPr>
          <w:lang w:val="en-GB"/>
        </w:rPr>
      </w:pPr>
      <w:r>
        <w:rPr>
          <w:lang w:val="en-GB"/>
        </w:rPr>
        <w:t>How to select baseline?</w:t>
      </w:r>
    </w:p>
    <w:p w14:paraId="2D02F4D4" w14:textId="2A19D699" w:rsidR="003421D8" w:rsidRDefault="003421D8" w:rsidP="003421D8">
      <w:pPr>
        <w:pStyle w:val="Listenabsatz"/>
        <w:numPr>
          <w:ilvl w:val="0"/>
          <w:numId w:val="7"/>
        </w:numPr>
        <w:rPr>
          <w:lang w:val="en-GB"/>
        </w:rPr>
      </w:pPr>
      <w:r>
        <w:rPr>
          <w:lang w:val="en-GB"/>
        </w:rPr>
        <w:t>Existing baseline (assumes replacement of existing assets)</w:t>
      </w:r>
    </w:p>
    <w:p w14:paraId="776CF5AD" w14:textId="246DF3B0" w:rsidR="003421D8" w:rsidRDefault="003421D8" w:rsidP="003421D8">
      <w:pPr>
        <w:pStyle w:val="Listenabsatz"/>
        <w:numPr>
          <w:ilvl w:val="0"/>
          <w:numId w:val="7"/>
        </w:numPr>
        <w:rPr>
          <w:lang w:val="en-GB"/>
        </w:rPr>
      </w:pPr>
      <w:r>
        <w:rPr>
          <w:lang w:val="en-GB"/>
        </w:rPr>
        <w:t>Marginal baseline (“what would be built otherwise”)</w:t>
      </w:r>
    </w:p>
    <w:p w14:paraId="6B43D5CC" w14:textId="786E733C" w:rsidR="003421D8" w:rsidRDefault="003421D8" w:rsidP="003421D8">
      <w:pPr>
        <w:pStyle w:val="Listenabsatz"/>
        <w:numPr>
          <w:ilvl w:val="0"/>
          <w:numId w:val="7"/>
        </w:numPr>
        <w:rPr>
          <w:lang w:val="en-GB"/>
        </w:rPr>
      </w:pPr>
      <w:r>
        <w:rPr>
          <w:lang w:val="en-GB"/>
        </w:rPr>
        <w:t>Combines baseline: mixing existing and marginal baselines (how to determine mix?)</w:t>
      </w:r>
    </w:p>
    <w:p w14:paraId="4047BD6F" w14:textId="77777777" w:rsidR="003421D8" w:rsidRDefault="003421D8" w:rsidP="003421D8">
      <w:pPr>
        <w:ind w:left="700"/>
        <w:rPr>
          <w:lang w:val="en-GB"/>
        </w:rPr>
      </w:pPr>
    </w:p>
    <w:p w14:paraId="1E989DA2" w14:textId="4CB07909" w:rsidR="003421D8" w:rsidRPr="0076151C" w:rsidRDefault="003421D8" w:rsidP="00831D26">
      <w:pPr>
        <w:rPr>
          <w:b/>
          <w:bCs/>
          <w:lang w:val="en-GB"/>
        </w:rPr>
      </w:pPr>
      <w:r w:rsidRPr="0076151C">
        <w:rPr>
          <w:b/>
          <w:bCs/>
          <w:lang w:val="en-GB"/>
        </w:rPr>
        <w:t>Incremental costs can be negative!! (if lower than the baseline)</w:t>
      </w:r>
    </w:p>
    <w:p w14:paraId="24082A9E" w14:textId="77777777" w:rsidR="00831D26" w:rsidRDefault="00831D26" w:rsidP="00831D26">
      <w:pPr>
        <w:rPr>
          <w:lang w:val="en-GB"/>
        </w:rPr>
      </w:pPr>
    </w:p>
    <w:p w14:paraId="6857C5DD" w14:textId="19F8B8AB" w:rsidR="00831D26" w:rsidRDefault="00831D26" w:rsidP="00831D26">
      <w:pPr>
        <w:rPr>
          <w:lang w:val="en-GB"/>
        </w:rPr>
      </w:pPr>
      <w:r>
        <w:rPr>
          <w:b/>
          <w:bCs/>
          <w:lang w:val="en-GB"/>
        </w:rPr>
        <w:t xml:space="preserve">Environmental impact assessment: </w:t>
      </w:r>
      <w:r>
        <w:rPr>
          <w:lang w:val="en-GB"/>
        </w:rPr>
        <w:t>aims to predict environmental impact of the policy/project options and of the baseline</w:t>
      </w:r>
    </w:p>
    <w:p w14:paraId="0575F9B1" w14:textId="15503159" w:rsidR="00831D26" w:rsidRDefault="00831D26" w:rsidP="00831D26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Important to consider timing and potential irreversibility of impact</w:t>
      </w:r>
    </w:p>
    <w:p w14:paraId="2BEF45A9" w14:textId="6674C189" w:rsidR="00831D26" w:rsidRDefault="00831D26" w:rsidP="00831D26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Several stages: screening, scoping, data collection, comparison with other regions, calculations</w:t>
      </w:r>
    </w:p>
    <w:p w14:paraId="6A6CAEA4" w14:textId="16BC3299" w:rsidR="00831D26" w:rsidRDefault="00831D26" w:rsidP="00831D26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Sometimes several factors matter </w:t>
      </w:r>
      <w:r w:rsidRPr="00831D26">
        <w:rPr>
          <w:lang w:val="en-GB"/>
        </w:rPr>
        <w:sym w:font="Wingdings" w:char="F0E0"/>
      </w:r>
      <w:r>
        <w:rPr>
          <w:lang w:val="en-GB"/>
        </w:rPr>
        <w:t xml:space="preserve"> multi-criteria assessment</w:t>
      </w:r>
    </w:p>
    <w:p w14:paraId="3AEC4FBF" w14:textId="77777777" w:rsidR="00831D26" w:rsidRDefault="00831D26" w:rsidP="00831D26">
      <w:pPr>
        <w:rPr>
          <w:lang w:val="en-GB"/>
        </w:rPr>
      </w:pPr>
    </w:p>
    <w:p w14:paraId="5828470A" w14:textId="42C81530" w:rsidR="00831D26" w:rsidRDefault="00831D26" w:rsidP="00831D26">
      <w:pPr>
        <w:rPr>
          <w:lang w:val="en-GB"/>
        </w:rPr>
      </w:pPr>
      <w:r>
        <w:rPr>
          <w:b/>
          <w:bCs/>
          <w:lang w:val="en-GB"/>
        </w:rPr>
        <w:t xml:space="preserve">Abatement/relative costs: </w:t>
      </w:r>
      <w:r w:rsidRPr="00831D26">
        <w:rPr>
          <w:lang w:val="en-GB"/>
        </w:rPr>
        <w:t>indicate how much a policy/project costs per unit of environmental impact reduction provided</w:t>
      </w:r>
    </w:p>
    <w:p w14:paraId="697E81FE" w14:textId="0004D4A4" w:rsidR="00BB2447" w:rsidRPr="00831D26" w:rsidRDefault="00BB2447" w:rsidP="00BB2447">
      <w:pPr>
        <w:jc w:val="center"/>
        <w:rPr>
          <w:lang w:val="en-GB"/>
        </w:rPr>
      </w:pPr>
      <w:r w:rsidRPr="00BB2447">
        <w:rPr>
          <w:noProof/>
          <w:lang w:val="en-GB"/>
        </w:rPr>
        <w:drawing>
          <wp:inline distT="0" distB="0" distL="0" distR="0" wp14:anchorId="545E54A5" wp14:editId="5F779A4D">
            <wp:extent cx="4128135" cy="601066"/>
            <wp:effectExtent l="0" t="0" r="0" b="889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2788" cy="61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1969" w14:textId="1923DC01" w:rsidR="00831D26" w:rsidRDefault="00977C81" w:rsidP="00BB2447">
      <w:pPr>
        <w:rPr>
          <w:lang w:val="en-GB"/>
        </w:rPr>
      </w:pPr>
      <w:r>
        <w:rPr>
          <w:lang w:val="en-GB"/>
        </w:rPr>
        <w:t>If different options</w:t>
      </w:r>
      <w:r w:rsidR="00F314AA">
        <w:rPr>
          <w:lang w:val="en-GB"/>
        </w:rPr>
        <w:t xml:space="preserve"> are needed to achieve certain target </w:t>
      </w:r>
      <w:r w:rsidR="00F314AA" w:rsidRPr="00F314AA">
        <w:rPr>
          <w:lang w:val="en-GB"/>
        </w:rPr>
        <w:sym w:font="Wingdings" w:char="F0E0"/>
      </w:r>
      <w:r w:rsidR="00F314AA">
        <w:rPr>
          <w:lang w:val="en-GB"/>
        </w:rPr>
        <w:t xml:space="preserve"> Marginal abatement cost (MAC) curve</w:t>
      </w:r>
    </w:p>
    <w:p w14:paraId="5E23239C" w14:textId="77777777" w:rsidR="00CD1E62" w:rsidRDefault="00CD1E62" w:rsidP="00BB2447">
      <w:pPr>
        <w:rPr>
          <w:lang w:val="en-GB"/>
        </w:rPr>
      </w:pPr>
    </w:p>
    <w:p w14:paraId="051A0226" w14:textId="5F4DB774" w:rsidR="00CD1E62" w:rsidRDefault="00CD1E62" w:rsidP="00BB2447">
      <w:pPr>
        <w:rPr>
          <w:b/>
          <w:bCs/>
          <w:lang w:val="en-GB"/>
        </w:rPr>
      </w:pPr>
      <w:r>
        <w:rPr>
          <w:b/>
          <w:bCs/>
          <w:lang w:val="en-GB"/>
        </w:rPr>
        <w:t>Sensitivity analysis: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4"/>
        <w:gridCol w:w="6256"/>
      </w:tblGrid>
      <w:tr w:rsidR="00024E51" w14:paraId="0533A117" w14:textId="77777777" w:rsidTr="00525CD8">
        <w:tc>
          <w:tcPr>
            <w:tcW w:w="5225" w:type="dxa"/>
          </w:tcPr>
          <w:p w14:paraId="6D04E364" w14:textId="77777777" w:rsidR="00024E51" w:rsidRDefault="00024E51" w:rsidP="00A21B1B">
            <w:pPr>
              <w:pStyle w:val="Listenabsatz"/>
              <w:numPr>
                <w:ilvl w:val="0"/>
                <w:numId w:val="3"/>
              </w:numPr>
              <w:ind w:left="461"/>
              <w:rPr>
                <w:lang w:val="en-GB"/>
              </w:rPr>
            </w:pPr>
            <w:r>
              <w:rPr>
                <w:lang w:val="en-GB"/>
              </w:rPr>
              <w:t>Incorporating uncertainty and future assumptions</w:t>
            </w:r>
          </w:p>
          <w:p w14:paraId="6F9462AB" w14:textId="77777777" w:rsidR="00024E51" w:rsidRDefault="00024E51" w:rsidP="00A21B1B">
            <w:pPr>
              <w:pStyle w:val="Listenabsatz"/>
              <w:numPr>
                <w:ilvl w:val="0"/>
                <w:numId w:val="3"/>
              </w:numPr>
              <w:ind w:left="461"/>
              <w:rPr>
                <w:lang w:val="en-GB"/>
              </w:rPr>
            </w:pPr>
            <w:r>
              <w:rPr>
                <w:lang w:val="en-GB"/>
              </w:rPr>
              <w:t>Uncertainty often hard to estimate</w:t>
            </w:r>
          </w:p>
          <w:p w14:paraId="30F177ED" w14:textId="14CFD2D0" w:rsidR="00100AEC" w:rsidRDefault="00100AEC" w:rsidP="00A21B1B">
            <w:pPr>
              <w:pStyle w:val="Listenabsatz"/>
              <w:numPr>
                <w:ilvl w:val="0"/>
                <w:numId w:val="3"/>
              </w:numPr>
              <w:ind w:left="461"/>
              <w:rPr>
                <w:lang w:val="en-GB"/>
              </w:rPr>
            </w:pPr>
            <w:r w:rsidRPr="00100AEC">
              <w:rPr>
                <w:lang w:val="en-GB"/>
              </w:rPr>
              <w:t>Take key metrics and evaluate a change of += 33% of the metrics on NPV or abatement cost.</w:t>
            </w:r>
          </w:p>
          <w:p w14:paraId="3863020E" w14:textId="77777777" w:rsidR="00024E51" w:rsidRDefault="00024E51" w:rsidP="00BB2447">
            <w:pPr>
              <w:rPr>
                <w:b/>
                <w:bCs/>
                <w:lang w:val="en-GB"/>
              </w:rPr>
            </w:pPr>
          </w:p>
        </w:tc>
        <w:tc>
          <w:tcPr>
            <w:tcW w:w="5225" w:type="dxa"/>
          </w:tcPr>
          <w:p w14:paraId="4952B697" w14:textId="1F7BA2EE" w:rsidR="00024E51" w:rsidRDefault="00024E51" w:rsidP="00BB2447">
            <w:pPr>
              <w:rPr>
                <w:b/>
                <w:bCs/>
                <w:lang w:val="en-GB"/>
              </w:rPr>
            </w:pPr>
            <w:r w:rsidRPr="00CD1E62">
              <w:rPr>
                <w:noProof/>
                <w:lang w:val="en-GB"/>
              </w:rPr>
              <w:drawing>
                <wp:inline distT="0" distB="0" distL="0" distR="0" wp14:anchorId="65264965" wp14:editId="55C0D8F0">
                  <wp:extent cx="3834129" cy="1730487"/>
                  <wp:effectExtent l="0" t="0" r="1905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8251"/>
                          <a:stretch/>
                        </pic:blipFill>
                        <pic:spPr bwMode="auto">
                          <a:xfrm>
                            <a:off x="0" y="0"/>
                            <a:ext cx="4010752" cy="1810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1B9BF" w14:textId="3AD36B5B" w:rsidR="00831D26" w:rsidRDefault="00BF0937" w:rsidP="00BB2447">
      <w:pPr>
        <w:rPr>
          <w:b/>
          <w:bCs/>
          <w:sz w:val="28"/>
          <w:szCs w:val="28"/>
          <w:lang w:val="en-GB"/>
        </w:rPr>
      </w:pPr>
      <w:r w:rsidRPr="00BF0937">
        <w:rPr>
          <w:b/>
          <w:bCs/>
          <w:sz w:val="28"/>
          <w:szCs w:val="28"/>
          <w:lang w:val="en-GB"/>
        </w:rPr>
        <w:lastRenderedPageBreak/>
        <w:t>Week 3:</w:t>
      </w:r>
      <w:r w:rsidR="00535A60">
        <w:rPr>
          <w:b/>
          <w:bCs/>
          <w:sz w:val="28"/>
          <w:szCs w:val="28"/>
          <w:lang w:val="en-GB"/>
        </w:rPr>
        <w:t xml:space="preserve"> Uncertainty and F</w:t>
      </w:r>
      <w:r>
        <w:rPr>
          <w:b/>
          <w:bCs/>
          <w:sz w:val="28"/>
          <w:szCs w:val="28"/>
          <w:lang w:val="en-GB"/>
        </w:rPr>
        <w:t>raming</w:t>
      </w:r>
    </w:p>
    <w:p w14:paraId="6692CFD9" w14:textId="77777777" w:rsidR="00C842D3" w:rsidRDefault="00C842D3" w:rsidP="00BB2447">
      <w:pPr>
        <w:rPr>
          <w:lang w:val="en-GB"/>
        </w:rPr>
      </w:pPr>
    </w:p>
    <w:p w14:paraId="3AC3DCAF" w14:textId="2374784A" w:rsidR="006E2E5C" w:rsidRPr="0088415F" w:rsidRDefault="006E2E5C" w:rsidP="00BB2447">
      <w:pPr>
        <w:rPr>
          <w:b/>
          <w:bCs/>
          <w:lang w:val="en-GB"/>
        </w:rPr>
      </w:pPr>
      <w:r w:rsidRPr="0088415F">
        <w:rPr>
          <w:b/>
          <w:bCs/>
          <w:lang w:val="en-GB"/>
        </w:rPr>
        <w:t>Dunning-Kruger effect:</w:t>
      </w:r>
    </w:p>
    <w:p w14:paraId="06F5EC3C" w14:textId="7294899C" w:rsidR="006E2E5C" w:rsidRDefault="006E2E5C" w:rsidP="0088415F">
      <w:pPr>
        <w:jc w:val="center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5893D4C3" wp14:editId="690F933F">
            <wp:extent cx="3213735" cy="2416753"/>
            <wp:effectExtent l="0" t="0" r="0" b="0"/>
            <wp:docPr id="17" name="Bild 17" descr="CN9ECT-VAAA-Q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N9ECT-VAAA-Qd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69" cy="24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05E7" w14:textId="4D37F343" w:rsidR="001A0C5D" w:rsidRDefault="001A0C5D" w:rsidP="001A0C5D">
      <w:pPr>
        <w:rPr>
          <w:b/>
          <w:bCs/>
          <w:lang w:val="en-GB"/>
        </w:rPr>
      </w:pPr>
      <w:r>
        <w:rPr>
          <w:b/>
          <w:bCs/>
          <w:lang w:val="en-GB"/>
        </w:rPr>
        <w:t>5 Types of uncertainty</w:t>
      </w:r>
    </w:p>
    <w:p w14:paraId="767C2734" w14:textId="44EF7B00" w:rsidR="001A0C5D" w:rsidRPr="00154640" w:rsidRDefault="00F54DC3" w:rsidP="00154640">
      <w:pPr>
        <w:pStyle w:val="Listenabsatz"/>
        <w:numPr>
          <w:ilvl w:val="0"/>
          <w:numId w:val="8"/>
        </w:numPr>
        <w:rPr>
          <w:lang w:val="en-GB"/>
        </w:rPr>
      </w:pPr>
      <w:r w:rsidRPr="00154640">
        <w:rPr>
          <w:b/>
          <w:bCs/>
          <w:lang w:val="en-GB"/>
        </w:rPr>
        <w:t xml:space="preserve">Randomness: </w:t>
      </w:r>
      <w:r w:rsidRPr="00154640">
        <w:rPr>
          <w:lang w:val="en-GB"/>
        </w:rPr>
        <w:t>stochastic behaviour</w:t>
      </w:r>
      <w:r w:rsidR="00535A60">
        <w:rPr>
          <w:lang w:val="en-GB"/>
        </w:rPr>
        <w:t>, we know range but not the value</w:t>
      </w:r>
    </w:p>
    <w:p w14:paraId="735D8907" w14:textId="3666D998" w:rsidR="00F54DC3" w:rsidRDefault="00F54DC3" w:rsidP="001A0C5D">
      <w:pPr>
        <w:rPr>
          <w:lang w:val="en-GB"/>
        </w:rPr>
      </w:pPr>
      <w:r>
        <w:rPr>
          <w:lang w:val="en-GB"/>
        </w:rPr>
        <w:tab/>
      </w:r>
      <w:r w:rsidRPr="00535A60">
        <w:rPr>
          <w:b/>
          <w:bCs/>
          <w:lang w:val="en-GB"/>
        </w:rPr>
        <w:t>Deal with it:</w:t>
      </w:r>
      <w:r>
        <w:rPr>
          <w:lang w:val="en-GB"/>
        </w:rPr>
        <w:t xml:space="preserve"> Sensitivity analysis (e.g. Monte Carlo), Estimates from experience, Hedging</w:t>
      </w:r>
    </w:p>
    <w:p w14:paraId="51AAD906" w14:textId="2552A8E9" w:rsidR="00F54DC3" w:rsidRPr="00154640" w:rsidRDefault="00F54DC3" w:rsidP="00154640">
      <w:pPr>
        <w:pStyle w:val="Listenabsatz"/>
        <w:numPr>
          <w:ilvl w:val="0"/>
          <w:numId w:val="8"/>
        </w:numPr>
        <w:rPr>
          <w:lang w:val="en-GB"/>
        </w:rPr>
      </w:pPr>
      <w:r w:rsidRPr="00154640">
        <w:rPr>
          <w:b/>
          <w:bCs/>
          <w:lang w:val="en-GB"/>
        </w:rPr>
        <w:t xml:space="preserve">Indeterminacy: </w:t>
      </w:r>
      <w:r w:rsidRPr="00154640">
        <w:rPr>
          <w:lang w:val="en-GB"/>
        </w:rPr>
        <w:t>‘Qualitatively known, not reliably quantified’, ‘we know X leads to Y but not how much’</w:t>
      </w:r>
    </w:p>
    <w:p w14:paraId="1792FAE2" w14:textId="4A9FE8DB" w:rsidR="00F54DC3" w:rsidRDefault="00F54DC3" w:rsidP="001A0C5D">
      <w:pPr>
        <w:rPr>
          <w:lang w:val="en-GB"/>
        </w:rPr>
      </w:pPr>
      <w:r>
        <w:rPr>
          <w:lang w:val="en-GB"/>
        </w:rPr>
        <w:tab/>
      </w:r>
      <w:r w:rsidRPr="00535A60">
        <w:rPr>
          <w:b/>
          <w:bCs/>
          <w:lang w:val="en-GB"/>
        </w:rPr>
        <w:t>Deal with it:</w:t>
      </w:r>
      <w:r>
        <w:rPr>
          <w:lang w:val="en-GB"/>
        </w:rPr>
        <w:t xml:space="preserve"> Attempt to quantify anyway, Heuristics, Stylised facts</w:t>
      </w:r>
    </w:p>
    <w:p w14:paraId="08670EAA" w14:textId="128D8750" w:rsidR="00CD18C6" w:rsidRPr="00154640" w:rsidRDefault="00CD18C6" w:rsidP="00154640">
      <w:pPr>
        <w:pStyle w:val="Listenabsatz"/>
        <w:numPr>
          <w:ilvl w:val="0"/>
          <w:numId w:val="8"/>
        </w:numPr>
        <w:rPr>
          <w:lang w:val="en-GB"/>
        </w:rPr>
      </w:pPr>
      <w:r w:rsidRPr="00154640">
        <w:rPr>
          <w:b/>
          <w:bCs/>
          <w:lang w:val="en-GB"/>
        </w:rPr>
        <w:t xml:space="preserve">Reductionism: </w:t>
      </w:r>
      <w:r w:rsidR="003B1F1A" w:rsidRPr="00154640">
        <w:rPr>
          <w:lang w:val="en-GB"/>
        </w:rPr>
        <w:t xml:space="preserve">Incomplete understanding of the system: </w:t>
      </w:r>
      <w:r w:rsidR="00435348" w:rsidRPr="00154640">
        <w:rPr>
          <w:lang w:val="en-GB"/>
        </w:rPr>
        <w:t>‘X connects somehow to Y, not sure how and what else’</w:t>
      </w:r>
      <w:r w:rsidR="003B1F1A" w:rsidRPr="00154640">
        <w:rPr>
          <w:lang w:val="en-GB"/>
        </w:rPr>
        <w:t xml:space="preserve">, ‘We can’t measure X, so we measure Z instead’, </w:t>
      </w:r>
      <w:proofErr w:type="spellStart"/>
      <w:r w:rsidR="003B1F1A" w:rsidRPr="00154640">
        <w:rPr>
          <w:lang w:val="en-GB"/>
        </w:rPr>
        <w:t>prox</w:t>
      </w:r>
      <w:proofErr w:type="spellEnd"/>
      <w:r w:rsidR="003B1F1A" w:rsidRPr="00154640">
        <w:rPr>
          <w:lang w:val="en-GB"/>
        </w:rPr>
        <w:t xml:space="preserve"> relationships</w:t>
      </w:r>
    </w:p>
    <w:p w14:paraId="5DB84490" w14:textId="5DCD1E9A" w:rsidR="003B1F1A" w:rsidRDefault="003B1F1A" w:rsidP="003B1F1A">
      <w:pPr>
        <w:rPr>
          <w:lang w:val="en-GB"/>
        </w:rPr>
      </w:pPr>
      <w:r>
        <w:rPr>
          <w:lang w:val="en-GB"/>
        </w:rPr>
        <w:tab/>
      </w:r>
      <w:r w:rsidRPr="00535A60">
        <w:rPr>
          <w:b/>
          <w:bCs/>
          <w:lang w:val="en-GB"/>
        </w:rPr>
        <w:t>Deal with it:</w:t>
      </w:r>
      <w:r>
        <w:rPr>
          <w:lang w:val="en-GB"/>
        </w:rPr>
        <w:t xml:space="preserve"> Lay knowledge, mixed methods (quantitative + qualitative)</w:t>
      </w:r>
    </w:p>
    <w:p w14:paraId="4ECB06B5" w14:textId="1CE3A033" w:rsidR="003B1F1A" w:rsidRDefault="00584EDB" w:rsidP="00154640">
      <w:pPr>
        <w:pStyle w:val="Listenabsatz"/>
        <w:numPr>
          <w:ilvl w:val="0"/>
          <w:numId w:val="8"/>
        </w:numPr>
        <w:rPr>
          <w:lang w:val="en-GB"/>
        </w:rPr>
      </w:pPr>
      <w:r w:rsidRPr="00154640">
        <w:rPr>
          <w:b/>
          <w:bCs/>
          <w:lang w:val="en-GB"/>
        </w:rPr>
        <w:t xml:space="preserve">Paradigmatic uncertainty: </w:t>
      </w:r>
      <w:r w:rsidRPr="00154640">
        <w:rPr>
          <w:lang w:val="en-GB"/>
        </w:rPr>
        <w:t>Narrow perspectives: ‘X is what we do, we’re experts in this field’, Neglect of the unseen: ‘Perspective Y isn’t relevant/ real science’</w:t>
      </w:r>
    </w:p>
    <w:p w14:paraId="76E29529" w14:textId="140637D9" w:rsidR="00154640" w:rsidRDefault="00154640" w:rsidP="00154640">
      <w:pPr>
        <w:pStyle w:val="Listenabsatz"/>
        <w:ind w:left="708"/>
        <w:rPr>
          <w:lang w:val="en-GB"/>
        </w:rPr>
      </w:pPr>
      <w:r w:rsidRPr="00535A60">
        <w:rPr>
          <w:b/>
          <w:bCs/>
          <w:lang w:val="en-GB"/>
        </w:rPr>
        <w:t>Deal with it:</w:t>
      </w:r>
      <w:r>
        <w:rPr>
          <w:lang w:val="en-GB"/>
        </w:rPr>
        <w:t xml:space="preserve"> Interdisciplinary co-production of knowledge, stay curious</w:t>
      </w:r>
    </w:p>
    <w:p w14:paraId="4D99418B" w14:textId="4F27923F" w:rsidR="00154640" w:rsidRPr="00154640" w:rsidRDefault="00154640" w:rsidP="00154640">
      <w:pPr>
        <w:pStyle w:val="Listenabsatz"/>
        <w:numPr>
          <w:ilvl w:val="0"/>
          <w:numId w:val="8"/>
        </w:numPr>
        <w:rPr>
          <w:b/>
          <w:bCs/>
          <w:lang w:val="en-GB"/>
        </w:rPr>
      </w:pPr>
      <w:r w:rsidRPr="00154640">
        <w:rPr>
          <w:b/>
          <w:bCs/>
          <w:lang w:val="en-GB"/>
        </w:rPr>
        <w:t>Unknowable relations</w:t>
      </w:r>
      <w:r>
        <w:rPr>
          <w:b/>
          <w:bCs/>
          <w:lang w:val="en-GB"/>
        </w:rPr>
        <w:t xml:space="preserve">: </w:t>
      </w:r>
      <w:r>
        <w:rPr>
          <w:lang w:val="en-GB"/>
        </w:rPr>
        <w:t>Unknown unknowns, Black Swans, Ontological uncertainty ‘I have no idea what just happened’, ‘It wasn’t supposed to do that’</w:t>
      </w:r>
    </w:p>
    <w:p w14:paraId="3C2268E2" w14:textId="0F1E7275" w:rsidR="00154640" w:rsidRPr="00154640" w:rsidRDefault="00154640" w:rsidP="00154640">
      <w:pPr>
        <w:pStyle w:val="Listenabsatz"/>
        <w:ind w:left="708"/>
        <w:rPr>
          <w:lang w:val="en-GB"/>
        </w:rPr>
      </w:pPr>
      <w:r w:rsidRPr="00535A60">
        <w:rPr>
          <w:b/>
          <w:bCs/>
          <w:lang w:val="en-GB"/>
        </w:rPr>
        <w:t>Deal with it:</w:t>
      </w:r>
      <w:r>
        <w:rPr>
          <w:lang w:val="en-GB"/>
        </w:rPr>
        <w:t xml:space="preserve"> Humility, Adapt</w:t>
      </w:r>
    </w:p>
    <w:p w14:paraId="0F193EE4" w14:textId="77777777" w:rsidR="00584EDB" w:rsidRPr="00584EDB" w:rsidRDefault="00584EDB" w:rsidP="003B1F1A">
      <w:pPr>
        <w:rPr>
          <w:lang w:val="en-GB"/>
        </w:rPr>
      </w:pPr>
    </w:p>
    <w:p w14:paraId="17C39616" w14:textId="68AABC1A" w:rsidR="00C842D3" w:rsidRDefault="00C842D3" w:rsidP="00BB2447">
      <w:pPr>
        <w:rPr>
          <w:lang w:val="en-GB"/>
        </w:rPr>
      </w:pPr>
      <w:r w:rsidRPr="00C842D3">
        <w:rPr>
          <w:b/>
          <w:bCs/>
          <w:lang w:val="en-GB"/>
        </w:rPr>
        <w:t>Type 1 error:</w:t>
      </w:r>
      <w:r>
        <w:rPr>
          <w:b/>
          <w:bCs/>
          <w:lang w:val="en-GB"/>
        </w:rPr>
        <w:t xml:space="preserve"> </w:t>
      </w:r>
      <w:r w:rsidR="00AE2DB4">
        <w:rPr>
          <w:lang w:val="en-GB"/>
        </w:rPr>
        <w:t>false positive</w:t>
      </w:r>
      <w:r w:rsidR="005C7652">
        <w:rPr>
          <w:lang w:val="en-GB"/>
        </w:rPr>
        <w:t>, reject null hypothesis when true</w:t>
      </w:r>
    </w:p>
    <w:p w14:paraId="0793E0D1" w14:textId="78FF1A44" w:rsidR="00AE2DB4" w:rsidRDefault="00AE2DB4" w:rsidP="00BB2447">
      <w:pPr>
        <w:rPr>
          <w:lang w:val="en-GB"/>
        </w:rPr>
      </w:pPr>
      <w:r>
        <w:rPr>
          <w:b/>
          <w:bCs/>
          <w:lang w:val="en-GB"/>
        </w:rPr>
        <w:t xml:space="preserve">Type 2 error: </w:t>
      </w:r>
      <w:r>
        <w:rPr>
          <w:lang w:val="en-GB"/>
        </w:rPr>
        <w:t>false negative</w:t>
      </w:r>
      <w:r w:rsidR="005C7652">
        <w:rPr>
          <w:lang w:val="en-GB"/>
        </w:rPr>
        <w:t>, accept null hypothesis when false</w:t>
      </w:r>
    </w:p>
    <w:p w14:paraId="79002FE3" w14:textId="3A984725" w:rsidR="00AE2DB4" w:rsidRDefault="004F320B" w:rsidP="00BB2447">
      <w:pPr>
        <w:rPr>
          <w:lang w:val="en-GB"/>
        </w:rPr>
      </w:pPr>
      <w:r>
        <w:rPr>
          <w:b/>
          <w:bCs/>
          <w:lang w:val="en-GB"/>
        </w:rPr>
        <w:t xml:space="preserve">Type 3 error: </w:t>
      </w:r>
      <w:r>
        <w:rPr>
          <w:lang w:val="en-GB"/>
        </w:rPr>
        <w:t xml:space="preserve">correct answer to wrong question </w:t>
      </w:r>
      <w:r w:rsidRPr="004F320B">
        <w:rPr>
          <w:lang w:val="en-GB"/>
        </w:rPr>
        <w:sym w:font="Wingdings" w:char="F0E0"/>
      </w:r>
      <w:r>
        <w:rPr>
          <w:lang w:val="en-GB"/>
        </w:rPr>
        <w:t xml:space="preserve"> using wrong method</w:t>
      </w:r>
    </w:p>
    <w:p w14:paraId="51AB7AF1" w14:textId="3EF7648C" w:rsidR="004F320B" w:rsidRDefault="004F320B" w:rsidP="00BB2447">
      <w:pPr>
        <w:rPr>
          <w:lang w:val="en-GB"/>
        </w:rPr>
      </w:pPr>
      <w:r>
        <w:rPr>
          <w:lang w:val="en-GB"/>
        </w:rPr>
        <w:tab/>
        <w:t>(sometimes used intentionally to distract from real problem: mental bait-and-switch)</w:t>
      </w:r>
    </w:p>
    <w:p w14:paraId="33D91824" w14:textId="1B82F704" w:rsidR="004F320B" w:rsidRDefault="004F320B" w:rsidP="004F320B">
      <w:pPr>
        <w:jc w:val="center"/>
        <w:rPr>
          <w:lang w:val="en-GB"/>
        </w:rPr>
      </w:pPr>
      <w:r w:rsidRPr="004F320B">
        <w:rPr>
          <w:noProof/>
          <w:lang w:val="en-GB"/>
        </w:rPr>
        <w:drawing>
          <wp:inline distT="0" distB="0" distL="0" distR="0" wp14:anchorId="0A4B0EE7" wp14:editId="56CCCF51">
            <wp:extent cx="5613975" cy="1693317"/>
            <wp:effectExtent l="0" t="0" r="0" b="889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0908" cy="171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3C8F" w14:textId="77777777" w:rsidR="004F320B" w:rsidRDefault="004F320B" w:rsidP="004F320B">
      <w:pPr>
        <w:jc w:val="center"/>
        <w:rPr>
          <w:lang w:val="en-GB"/>
        </w:rPr>
      </w:pPr>
    </w:p>
    <w:p w14:paraId="2CCDEA9A" w14:textId="68762B55" w:rsidR="004F320B" w:rsidRDefault="00E246AD" w:rsidP="004F320B">
      <w:pPr>
        <w:rPr>
          <w:b/>
          <w:bCs/>
          <w:lang w:val="en-GB"/>
        </w:rPr>
      </w:pPr>
      <w:r>
        <w:rPr>
          <w:b/>
          <w:bCs/>
          <w:lang w:val="en-GB"/>
        </w:rPr>
        <w:t>Framing</w:t>
      </w:r>
    </w:p>
    <w:p w14:paraId="2EC57715" w14:textId="2DED1FDC" w:rsidR="00E246AD" w:rsidRDefault="00E246AD" w:rsidP="004F320B">
      <w:pPr>
        <w:rPr>
          <w:lang w:val="en-GB"/>
        </w:rPr>
      </w:pPr>
      <w:r>
        <w:rPr>
          <w:lang w:val="en-GB"/>
        </w:rPr>
        <w:t>Definition of problem also circumscribes its solution</w:t>
      </w:r>
    </w:p>
    <w:p w14:paraId="18693964" w14:textId="464F849A" w:rsidR="00E246AD" w:rsidRDefault="00E246AD" w:rsidP="00E246AD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Determines what methods and options are debated</w:t>
      </w:r>
    </w:p>
    <w:p w14:paraId="7DB93C69" w14:textId="3828330F" w:rsidR="00E246AD" w:rsidRDefault="00E246AD" w:rsidP="00E246AD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Essentially casting your subjective reality as ‘objective’ </w:t>
      </w:r>
      <w:r w:rsidRPr="00E246AD">
        <w:rPr>
          <w:lang w:val="en-GB"/>
        </w:rPr>
        <w:sym w:font="Wingdings" w:char="F0E0"/>
      </w:r>
      <w:r>
        <w:rPr>
          <w:lang w:val="en-GB"/>
        </w:rPr>
        <w:t xml:space="preserve"> acts as a filter for acceptable topics</w:t>
      </w:r>
    </w:p>
    <w:p w14:paraId="0D1FD6E9" w14:textId="2FC88D64" w:rsidR="00E246AD" w:rsidRPr="00E246AD" w:rsidRDefault="00E246AD" w:rsidP="00E246AD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Experts tend to be more resistant to reframing</w:t>
      </w:r>
    </w:p>
    <w:p w14:paraId="793B8AEE" w14:textId="4F97F162" w:rsidR="00E246AD" w:rsidRDefault="00E246AD" w:rsidP="00E246AD">
      <w:pPr>
        <w:rPr>
          <w:lang w:val="en-GB"/>
        </w:rPr>
      </w:pPr>
      <w:r>
        <w:rPr>
          <w:lang w:val="en-GB"/>
        </w:rPr>
        <w:t>Cognitive bias, subset of anchoring</w:t>
      </w:r>
    </w:p>
    <w:p w14:paraId="15B5CC05" w14:textId="77777777" w:rsidR="00525CD8" w:rsidRDefault="00525CD8" w:rsidP="00E246AD">
      <w:pPr>
        <w:rPr>
          <w:lang w:val="en-GB"/>
        </w:rPr>
      </w:pPr>
    </w:p>
    <w:p w14:paraId="13142654" w14:textId="0D084E95" w:rsidR="00E246AD" w:rsidRDefault="003E177E" w:rsidP="00E246AD">
      <w:pPr>
        <w:rPr>
          <w:lang w:val="en-GB"/>
        </w:rPr>
      </w:pPr>
      <w:r>
        <w:rPr>
          <w:lang w:val="en-GB"/>
        </w:rPr>
        <w:lastRenderedPageBreak/>
        <w:t>Reach objective answer to any question:</w:t>
      </w:r>
    </w:p>
    <w:p w14:paraId="12BB7117" w14:textId="46B60BA3" w:rsidR="003E177E" w:rsidRDefault="003E177E" w:rsidP="003E177E">
      <w:pPr>
        <w:pStyle w:val="Listenabsatz"/>
        <w:numPr>
          <w:ilvl w:val="0"/>
          <w:numId w:val="9"/>
        </w:numPr>
        <w:rPr>
          <w:lang w:val="en-GB"/>
        </w:rPr>
      </w:pPr>
      <w:r>
        <w:rPr>
          <w:lang w:val="en-GB"/>
        </w:rPr>
        <w:t>Carefully frame your problem</w:t>
      </w:r>
    </w:p>
    <w:p w14:paraId="0E50A426" w14:textId="21DAC59F" w:rsidR="003E177E" w:rsidRDefault="003E177E" w:rsidP="003E177E">
      <w:pPr>
        <w:pStyle w:val="Listenabsatz"/>
        <w:numPr>
          <w:ilvl w:val="0"/>
          <w:numId w:val="9"/>
        </w:numPr>
        <w:rPr>
          <w:lang w:val="en-GB"/>
        </w:rPr>
      </w:pPr>
      <w:r>
        <w:rPr>
          <w:lang w:val="en-GB"/>
        </w:rPr>
        <w:t>Get audience to buy in to your frame</w:t>
      </w:r>
    </w:p>
    <w:p w14:paraId="50E95124" w14:textId="77B2A4BC" w:rsidR="003E177E" w:rsidRDefault="003E177E" w:rsidP="003E177E">
      <w:pPr>
        <w:pStyle w:val="Listenabsatz"/>
        <w:numPr>
          <w:ilvl w:val="0"/>
          <w:numId w:val="9"/>
        </w:numPr>
        <w:rPr>
          <w:lang w:val="en-GB"/>
        </w:rPr>
      </w:pPr>
      <w:r>
        <w:rPr>
          <w:lang w:val="en-GB"/>
        </w:rPr>
        <w:t>Present the problem</w:t>
      </w:r>
    </w:p>
    <w:p w14:paraId="771EE7E1" w14:textId="0CD6DFC4" w:rsidR="003E177E" w:rsidRDefault="003E177E" w:rsidP="003E177E">
      <w:pPr>
        <w:pStyle w:val="Listenabsatz"/>
        <w:numPr>
          <w:ilvl w:val="0"/>
          <w:numId w:val="9"/>
        </w:numPr>
        <w:rPr>
          <w:lang w:val="en-GB"/>
        </w:rPr>
      </w:pPr>
      <w:r>
        <w:rPr>
          <w:lang w:val="en-GB"/>
        </w:rPr>
        <w:t>Present your answer, which floats within the problem frame</w:t>
      </w:r>
    </w:p>
    <w:p w14:paraId="2A532364" w14:textId="77777777" w:rsidR="003E177E" w:rsidRDefault="003E177E" w:rsidP="003E177E">
      <w:pPr>
        <w:rPr>
          <w:lang w:val="en-GB"/>
        </w:rPr>
      </w:pPr>
    </w:p>
    <w:p w14:paraId="36CEA23F" w14:textId="22974D1A" w:rsidR="003E177E" w:rsidRDefault="004F1C56" w:rsidP="00535A60">
      <w:pPr>
        <w:jc w:val="center"/>
        <w:rPr>
          <w:lang w:val="en-GB"/>
        </w:rPr>
      </w:pPr>
      <w:r w:rsidRPr="004F1C56">
        <w:rPr>
          <w:noProof/>
          <w:lang w:val="en-GB"/>
        </w:rPr>
        <w:drawing>
          <wp:inline distT="0" distB="0" distL="0" distR="0" wp14:anchorId="288F9D64" wp14:editId="24C2DDFF">
            <wp:extent cx="3378818" cy="2211412"/>
            <wp:effectExtent l="0" t="0" r="0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3042" cy="22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A60">
        <w:rPr>
          <w:lang w:val="en-GB"/>
        </w:rPr>
        <w:t xml:space="preserve">  </w:t>
      </w:r>
      <w:r w:rsidRPr="004F1C56">
        <w:rPr>
          <w:noProof/>
          <w:lang w:val="en-GB"/>
        </w:rPr>
        <w:drawing>
          <wp:inline distT="0" distB="0" distL="0" distR="0" wp14:anchorId="7BC161FD" wp14:editId="082B765B">
            <wp:extent cx="3034958" cy="2237049"/>
            <wp:effectExtent l="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3238" cy="228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6C42" w14:textId="77777777" w:rsidR="00310105" w:rsidRDefault="00310105" w:rsidP="004F1C56">
      <w:pPr>
        <w:jc w:val="center"/>
        <w:rPr>
          <w:lang w:val="en-GB"/>
        </w:rPr>
      </w:pPr>
    </w:p>
    <w:p w14:paraId="66631D60" w14:textId="77777777" w:rsidR="00A457FE" w:rsidRDefault="00A457FE" w:rsidP="00310105">
      <w:pPr>
        <w:rPr>
          <w:b/>
          <w:bCs/>
          <w:sz w:val="28"/>
          <w:szCs w:val="28"/>
          <w:lang w:val="en-GB"/>
        </w:rPr>
      </w:pPr>
    </w:p>
    <w:p w14:paraId="5707F77E" w14:textId="16C27668" w:rsidR="00310105" w:rsidRDefault="003717B4" w:rsidP="00310105">
      <w:pPr>
        <w:rPr>
          <w:b/>
          <w:bCs/>
          <w:sz w:val="28"/>
          <w:szCs w:val="28"/>
          <w:lang w:val="en-GB"/>
        </w:rPr>
      </w:pPr>
      <w:r w:rsidRPr="003717B4">
        <w:rPr>
          <w:b/>
          <w:bCs/>
          <w:sz w:val="28"/>
          <w:szCs w:val="28"/>
          <w:lang w:val="en-GB"/>
        </w:rPr>
        <w:t>Game Theory</w:t>
      </w:r>
    </w:p>
    <w:p w14:paraId="3D452BFA" w14:textId="77777777" w:rsidR="003717B4" w:rsidRDefault="003717B4" w:rsidP="00310105">
      <w:pPr>
        <w:rPr>
          <w:lang w:val="en-GB"/>
        </w:rPr>
      </w:pPr>
    </w:p>
    <w:p w14:paraId="21B4F881" w14:textId="1B63342A" w:rsidR="003717B4" w:rsidRDefault="00BC6D0E" w:rsidP="00310105">
      <w:pPr>
        <w:rPr>
          <w:lang w:val="en-GB"/>
        </w:rPr>
      </w:pPr>
      <w:r w:rsidRPr="00BC6D0E">
        <w:rPr>
          <w:b/>
          <w:bCs/>
          <w:lang w:val="en-GB"/>
        </w:rPr>
        <w:t>What is game theory:</w:t>
      </w:r>
      <w:r>
        <w:rPr>
          <w:lang w:val="en-GB"/>
        </w:rPr>
        <w:t xml:space="preserve"> Study of mathematical models of conflict and cooperation between intelligent rational decision-makers</w:t>
      </w:r>
    </w:p>
    <w:p w14:paraId="756AC061" w14:textId="166D1E5D" w:rsidR="00BC6D0E" w:rsidRDefault="00BC6D0E" w:rsidP="00310105">
      <w:pPr>
        <w:rPr>
          <w:b/>
          <w:bCs/>
          <w:lang w:val="en-GB"/>
        </w:rPr>
      </w:pPr>
      <w:r>
        <w:rPr>
          <w:b/>
          <w:bCs/>
          <w:lang w:val="en-GB"/>
        </w:rPr>
        <w:t>How is it useful for policy analysis?</w:t>
      </w:r>
    </w:p>
    <w:p w14:paraId="0A3E631E" w14:textId="1B17B72F" w:rsidR="00BC6D0E" w:rsidRDefault="00BC6D0E" w:rsidP="00BC6D0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Way of structuring thought about indirect effects of policies, in particular policies that involve possibility of cooperation</w:t>
      </w:r>
    </w:p>
    <w:p w14:paraId="3623EBBE" w14:textId="1D12D570" w:rsidR="00BC6D0E" w:rsidRDefault="00BC6D0E" w:rsidP="00BC6D0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Way of clarifying one’s thinking about what is going on and what interventions might work</w:t>
      </w:r>
    </w:p>
    <w:p w14:paraId="3EE61DD2" w14:textId="60B64DD1" w:rsidR="00BC6D0E" w:rsidRDefault="00BC6D0E" w:rsidP="00BC6D0E">
      <w:pPr>
        <w:rPr>
          <w:b/>
          <w:bCs/>
          <w:lang w:val="en-GB"/>
        </w:rPr>
      </w:pPr>
      <w:r>
        <w:rPr>
          <w:b/>
          <w:bCs/>
          <w:lang w:val="en-GB"/>
        </w:rPr>
        <w:t>Limitations of game theory and agent based modelling:</w:t>
      </w:r>
    </w:p>
    <w:p w14:paraId="4CD43AB8" w14:textId="17D1D5DB" w:rsidR="00BC6D0E" w:rsidRPr="006F5CB3" w:rsidRDefault="00BC6D0E" w:rsidP="00BC6D0E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t xml:space="preserve">Simplified model </w:t>
      </w:r>
      <w:r w:rsidRPr="00BC6D0E">
        <w:rPr>
          <w:lang w:val="en-GB"/>
        </w:rPr>
        <w:sym w:font="Wingdings" w:char="F0E0"/>
      </w:r>
      <w:r>
        <w:rPr>
          <w:lang w:val="en-GB"/>
        </w:rPr>
        <w:t xml:space="preserve"> are insights really valuable?</w:t>
      </w:r>
    </w:p>
    <w:p w14:paraId="2BEE570F" w14:textId="5A244E60" w:rsidR="006F5CB3" w:rsidRPr="00BC6D0E" w:rsidRDefault="006F5CB3" w:rsidP="00BC6D0E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t>Decision makers are neither intelligent nor rational</w:t>
      </w:r>
    </w:p>
    <w:p w14:paraId="230BD407" w14:textId="7D7FC496" w:rsidR="00BC6D0E" w:rsidRPr="00BC6D0E" w:rsidRDefault="00BC6D0E" w:rsidP="00BC6D0E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t xml:space="preserve">Time when game theory is </w:t>
      </w:r>
      <w:r w:rsidR="00A7066E">
        <w:rPr>
          <w:lang w:val="en-GB"/>
        </w:rPr>
        <w:t>most</w:t>
      </w:r>
      <w:r>
        <w:rPr>
          <w:lang w:val="en-GB"/>
        </w:rPr>
        <w:t xml:space="preserve"> useful is when it appears to conflict with what is happening in the world.</w:t>
      </w:r>
    </w:p>
    <w:p w14:paraId="11C2E75A" w14:textId="77777777" w:rsidR="002D3B3B" w:rsidRDefault="002D3B3B" w:rsidP="00BC6D0E">
      <w:pPr>
        <w:rPr>
          <w:b/>
          <w:bCs/>
          <w:lang w:val="en-GB"/>
        </w:rPr>
      </w:pPr>
    </w:p>
    <w:p w14:paraId="4D75E774" w14:textId="2BBA3CFE" w:rsidR="00BC6D0E" w:rsidRDefault="00BC6D0E" w:rsidP="00BC6D0E">
      <w:pPr>
        <w:rPr>
          <w:b/>
          <w:bCs/>
          <w:lang w:val="en-GB"/>
        </w:rPr>
      </w:pPr>
      <w:r>
        <w:rPr>
          <w:b/>
          <w:bCs/>
          <w:lang w:val="en-GB"/>
        </w:rPr>
        <w:t>Can be divided in several ways:</w:t>
      </w:r>
    </w:p>
    <w:p w14:paraId="2AD5524C" w14:textId="08641AC2" w:rsidR="00BC6D0E" w:rsidRPr="00BC6D0E" w:rsidRDefault="00BC6D0E" w:rsidP="00BC6D0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Cooperative/ </w:t>
      </w:r>
      <w:r w:rsidRPr="00BC6D0E">
        <w:rPr>
          <w:lang w:val="en-GB"/>
        </w:rPr>
        <w:t>Non</w:t>
      </w:r>
      <w:r>
        <w:rPr>
          <w:lang w:val="en-GB"/>
        </w:rPr>
        <w:t>-</w:t>
      </w:r>
      <w:r w:rsidRPr="00BC6D0E">
        <w:rPr>
          <w:lang w:val="en-GB"/>
        </w:rPr>
        <w:t>cooperative</w:t>
      </w:r>
    </w:p>
    <w:p w14:paraId="212BF58C" w14:textId="2A1B5682" w:rsidR="00BC6D0E" w:rsidRDefault="00BC6D0E" w:rsidP="00BC6D0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Symmetric/ asymmetric</w:t>
      </w:r>
    </w:p>
    <w:p w14:paraId="75D29443" w14:textId="526DD1B0" w:rsidR="00BC6D0E" w:rsidRDefault="00BC6D0E" w:rsidP="00BC6D0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Zero</w:t>
      </w:r>
      <w:r w:rsidR="00A457FE">
        <w:rPr>
          <w:lang w:val="en-GB"/>
        </w:rPr>
        <w:t>-sum/ non-</w:t>
      </w:r>
      <w:r>
        <w:rPr>
          <w:lang w:val="en-GB"/>
        </w:rPr>
        <w:t>zero-sum</w:t>
      </w:r>
    </w:p>
    <w:p w14:paraId="0F399477" w14:textId="471E4C39" w:rsidR="00A457FE" w:rsidRPr="00A457FE" w:rsidRDefault="00A457FE" w:rsidP="00A457FE">
      <w:pPr>
        <w:rPr>
          <w:b/>
          <w:bCs/>
          <w:lang w:val="en-GB"/>
        </w:rPr>
      </w:pPr>
      <w:r w:rsidRPr="00A457FE">
        <w:rPr>
          <w:b/>
          <w:bCs/>
          <w:lang w:val="en-GB"/>
        </w:rPr>
        <w:t>Cooperative vs</w:t>
      </w:r>
      <w:r>
        <w:rPr>
          <w:b/>
          <w:bCs/>
          <w:lang w:val="en-GB"/>
        </w:rPr>
        <w:t xml:space="preserve"> Non-</w:t>
      </w:r>
      <w:r w:rsidRPr="00A457FE">
        <w:rPr>
          <w:b/>
          <w:bCs/>
          <w:lang w:val="en-GB"/>
        </w:rPr>
        <w:t>cooperative games</w:t>
      </w:r>
    </w:p>
    <w:p w14:paraId="635AEB15" w14:textId="77777777" w:rsidR="00A457FE" w:rsidRPr="00A457FE" w:rsidRDefault="00A457FE" w:rsidP="00A457FE">
      <w:pPr>
        <w:rPr>
          <w:lang w:val="en-GB"/>
        </w:rPr>
      </w:pPr>
      <w:r w:rsidRPr="00A457FE">
        <w:rPr>
          <w:lang w:val="en-GB"/>
        </w:rPr>
        <w:t>Cooperative games are the ones in which Pareto optimum and Nash equilibrium in different cells.</w:t>
      </w:r>
    </w:p>
    <w:p w14:paraId="6C742BCF" w14:textId="31F96A9C" w:rsidR="00A457FE" w:rsidRPr="00A457FE" w:rsidRDefault="00A457FE" w:rsidP="00A457FE">
      <w:pPr>
        <w:pStyle w:val="Listenabsatz"/>
        <w:numPr>
          <w:ilvl w:val="0"/>
          <w:numId w:val="3"/>
        </w:numPr>
        <w:rPr>
          <w:lang w:val="en-GB"/>
        </w:rPr>
      </w:pPr>
      <w:r w:rsidRPr="00A457FE">
        <w:rPr>
          <w:lang w:val="en-GB"/>
        </w:rPr>
        <w:t>Example of cooperative games:</w:t>
      </w:r>
    </w:p>
    <w:p w14:paraId="4AA60DBD" w14:textId="77777777" w:rsidR="00A457FE" w:rsidRPr="00A457FE" w:rsidRDefault="00A457FE" w:rsidP="00A457FE">
      <w:pPr>
        <w:pStyle w:val="Listenabsatz"/>
        <w:numPr>
          <w:ilvl w:val="1"/>
          <w:numId w:val="3"/>
        </w:numPr>
        <w:rPr>
          <w:lang w:val="en-GB"/>
        </w:rPr>
      </w:pPr>
      <w:r w:rsidRPr="00A457FE">
        <w:rPr>
          <w:lang w:val="en-GB"/>
        </w:rPr>
        <w:t xml:space="preserve">Common goods, tragedy of the commons </w:t>
      </w:r>
      <w:r w:rsidRPr="00A457FE">
        <w:rPr>
          <w:rFonts w:ascii="MS Mincho" w:eastAsia="MS Mincho" w:hAnsi="MS Mincho" w:cs="MS Mincho"/>
          <w:lang w:val="en-GB"/>
        </w:rPr>
        <w:t> </w:t>
      </w:r>
    </w:p>
    <w:p w14:paraId="3E55450D" w14:textId="77777777" w:rsidR="00A457FE" w:rsidRPr="00A457FE" w:rsidRDefault="00A457FE" w:rsidP="00A457FE">
      <w:pPr>
        <w:pStyle w:val="Listenabsatz"/>
        <w:numPr>
          <w:ilvl w:val="0"/>
          <w:numId w:val="3"/>
        </w:numPr>
        <w:rPr>
          <w:lang w:val="en-GB"/>
        </w:rPr>
      </w:pPr>
      <w:r w:rsidRPr="00A457FE">
        <w:rPr>
          <w:lang w:val="en-GB"/>
        </w:rPr>
        <w:t>Examples of non-cooperative games</w:t>
      </w:r>
      <w:r>
        <w:rPr>
          <w:rFonts w:ascii="MS Mincho" w:eastAsia="MS Mincho" w:hAnsi="MS Mincho" w:cs="MS Mincho"/>
          <w:lang w:val="en-GB"/>
        </w:rPr>
        <w:t>:</w:t>
      </w:r>
    </w:p>
    <w:p w14:paraId="3BF7CEF2" w14:textId="4B15F779" w:rsidR="00A457FE" w:rsidRDefault="00A457FE" w:rsidP="00A457FE">
      <w:pPr>
        <w:pStyle w:val="Listenabsatz"/>
        <w:numPr>
          <w:ilvl w:val="1"/>
          <w:numId w:val="3"/>
        </w:numPr>
        <w:rPr>
          <w:lang w:val="en-GB"/>
        </w:rPr>
      </w:pPr>
      <w:r w:rsidRPr="00A457FE">
        <w:rPr>
          <w:lang w:val="en-GB"/>
        </w:rPr>
        <w:t>Firm location (firms can</w:t>
      </w:r>
      <w:r>
        <w:rPr>
          <w:lang w:val="en-GB"/>
        </w:rPr>
        <w:t>’</w:t>
      </w:r>
      <w:r w:rsidRPr="00A457FE">
        <w:rPr>
          <w:lang w:val="en-GB"/>
        </w:rPr>
        <w:t>t benefit form co</w:t>
      </w:r>
      <w:r>
        <w:rPr>
          <w:lang w:val="en-GB"/>
        </w:rPr>
        <w:t xml:space="preserve">operation </w:t>
      </w:r>
      <w:r w:rsidRPr="00A457FE">
        <w:rPr>
          <w:lang w:val="en-GB"/>
        </w:rPr>
        <w:sym w:font="Wingdings" w:char="F0E0"/>
      </w:r>
      <w:r>
        <w:rPr>
          <w:lang w:val="en-GB"/>
        </w:rPr>
        <w:t>non-cooperative)</w:t>
      </w:r>
    </w:p>
    <w:p w14:paraId="53D3B8B6" w14:textId="49A3F397" w:rsidR="00A457FE" w:rsidRPr="00A457FE" w:rsidRDefault="00A457FE" w:rsidP="00A457FE">
      <w:pPr>
        <w:pStyle w:val="Listenabsatz"/>
        <w:numPr>
          <w:ilvl w:val="1"/>
          <w:numId w:val="3"/>
        </w:numPr>
        <w:rPr>
          <w:lang w:val="en-GB"/>
        </w:rPr>
      </w:pPr>
      <w:r w:rsidRPr="00A457FE">
        <w:rPr>
          <w:lang w:val="en-GB"/>
        </w:rPr>
        <w:t>Market entry (coope</w:t>
      </w:r>
      <w:r>
        <w:rPr>
          <w:lang w:val="en-GB"/>
        </w:rPr>
        <w:t xml:space="preserve">ration only benefits one firm </w:t>
      </w:r>
      <w:r w:rsidRPr="00A457FE">
        <w:rPr>
          <w:lang w:val="en-GB"/>
        </w:rPr>
        <w:sym w:font="Wingdings" w:char="F0E0"/>
      </w:r>
      <w:r w:rsidRPr="00A457FE">
        <w:rPr>
          <w:lang w:val="en-GB"/>
        </w:rPr>
        <w:t xml:space="preserve"> non-cooperative)</w:t>
      </w:r>
    </w:p>
    <w:p w14:paraId="24C3CB67" w14:textId="77777777" w:rsidR="00A457FE" w:rsidRPr="00A457FE" w:rsidRDefault="00A457FE" w:rsidP="00A457FE">
      <w:pPr>
        <w:pStyle w:val="Listenabsatz"/>
        <w:numPr>
          <w:ilvl w:val="1"/>
          <w:numId w:val="3"/>
        </w:numPr>
        <w:rPr>
          <w:lang w:val="en-GB"/>
        </w:rPr>
      </w:pPr>
      <w:r w:rsidRPr="00A457FE">
        <w:rPr>
          <w:lang w:val="en-GB"/>
        </w:rPr>
        <w:t xml:space="preserve"> Price mat</w:t>
      </w:r>
      <w:r>
        <w:rPr>
          <w:lang w:val="en-GB"/>
        </w:rPr>
        <w:t xml:space="preserve">ching (cooperation is illegal </w:t>
      </w:r>
      <w:r w:rsidRPr="00A457FE">
        <w:rPr>
          <w:lang w:val="en-GB"/>
        </w:rPr>
        <w:sym w:font="Wingdings" w:char="F0E0"/>
      </w:r>
      <w:r w:rsidRPr="00A457FE">
        <w:rPr>
          <w:lang w:val="en-GB"/>
        </w:rPr>
        <w:t xml:space="preserve"> non-cooperative) </w:t>
      </w:r>
      <w:r w:rsidRPr="00A457FE">
        <w:rPr>
          <w:rFonts w:ascii="MS Mincho" w:eastAsia="MS Mincho" w:hAnsi="MS Mincho" w:cs="MS Mincho"/>
          <w:lang w:val="en-GB"/>
        </w:rPr>
        <w:t> </w:t>
      </w:r>
    </w:p>
    <w:p w14:paraId="5AE8B326" w14:textId="77777777" w:rsidR="00A457FE" w:rsidRDefault="00A457FE" w:rsidP="00A457FE">
      <w:pPr>
        <w:rPr>
          <w:lang w:val="en-GB"/>
        </w:rPr>
      </w:pPr>
      <w:r w:rsidRPr="00A457FE">
        <w:rPr>
          <w:b/>
          <w:bCs/>
          <w:lang w:val="en-GB"/>
        </w:rPr>
        <w:t>Zero-sum vs Non-zero-sum games</w:t>
      </w:r>
    </w:p>
    <w:p w14:paraId="43E77208" w14:textId="73A27E54" w:rsidR="00A457FE" w:rsidRDefault="00A457FE" w:rsidP="00A457FE">
      <w:pPr>
        <w:rPr>
          <w:rFonts w:ascii="MS Mincho" w:eastAsia="MS Mincho" w:hAnsi="MS Mincho" w:cs="MS Mincho"/>
          <w:lang w:val="en-GB"/>
        </w:rPr>
      </w:pPr>
      <w:r>
        <w:rPr>
          <w:lang w:val="en-GB"/>
        </w:rPr>
        <w:t>Non-</w:t>
      </w:r>
      <w:r w:rsidRPr="00A457FE">
        <w:rPr>
          <w:lang w:val="en-GB"/>
        </w:rPr>
        <w:t>zero-sum game: usually cooperative games, like ultimatum game</w:t>
      </w:r>
    </w:p>
    <w:p w14:paraId="6B817E11" w14:textId="75798619" w:rsidR="00A457FE" w:rsidRDefault="00A457FE" w:rsidP="00A457FE">
      <w:pPr>
        <w:rPr>
          <w:lang w:val="en-GB"/>
        </w:rPr>
      </w:pPr>
      <w:r w:rsidRPr="00A457FE">
        <w:rPr>
          <w:lang w:val="en-GB"/>
        </w:rPr>
        <w:t>Zero-sum game, one winner and one looser, total payoff fixed, o</w:t>
      </w:r>
      <w:r>
        <w:rPr>
          <w:lang w:val="en-GB"/>
        </w:rPr>
        <w:t>nly question is the repartition</w:t>
      </w:r>
    </w:p>
    <w:p w14:paraId="521A6FAE" w14:textId="77777777" w:rsidR="00A457FE" w:rsidRPr="00A457FE" w:rsidRDefault="00A457FE" w:rsidP="00A457FE">
      <w:pPr>
        <w:rPr>
          <w:lang w:val="en-GB"/>
        </w:rPr>
      </w:pPr>
    </w:p>
    <w:p w14:paraId="0E8A5C91" w14:textId="77777777" w:rsidR="00A457FE" w:rsidRDefault="00A457FE" w:rsidP="00A457FE">
      <w:pPr>
        <w:rPr>
          <w:lang w:val="en-GB"/>
        </w:rPr>
      </w:pPr>
      <w:r w:rsidRPr="00A457FE">
        <w:rPr>
          <w:lang w:val="en-GB"/>
        </w:rPr>
        <w:t>Basic lessons: often situation where agents will get to suboptimal outcomes. Including element of cooperation can help in form of coalition building. Alternative to cooperation are punishment regimes</w:t>
      </w:r>
    </w:p>
    <w:p w14:paraId="0BDC447E" w14:textId="6D0DD667" w:rsidR="00220546" w:rsidRPr="00A457FE" w:rsidRDefault="00220546" w:rsidP="00A457FE">
      <w:pPr>
        <w:rPr>
          <w:lang w:val="en-GB"/>
        </w:rPr>
      </w:pPr>
      <w:r>
        <w:rPr>
          <w:b/>
          <w:bCs/>
          <w:sz w:val="28"/>
          <w:szCs w:val="28"/>
          <w:lang w:val="en-GB"/>
        </w:rPr>
        <w:lastRenderedPageBreak/>
        <w:t>Week 4: Uncertainty analysis</w:t>
      </w:r>
    </w:p>
    <w:p w14:paraId="17B24D81" w14:textId="77777777" w:rsidR="00220546" w:rsidRDefault="00220546" w:rsidP="00E246AD">
      <w:pPr>
        <w:rPr>
          <w:b/>
          <w:bCs/>
          <w:lang w:val="en-GB"/>
        </w:rPr>
      </w:pPr>
    </w:p>
    <w:p w14:paraId="2E540097" w14:textId="371EBC74" w:rsidR="00220546" w:rsidRDefault="007A0486" w:rsidP="00E246AD">
      <w:pPr>
        <w:rPr>
          <w:lang w:val="en-GB"/>
        </w:rPr>
      </w:pPr>
      <w:r>
        <w:rPr>
          <w:lang w:val="en-GB"/>
        </w:rPr>
        <w:t>Risk is outcome of action take despite given (known/unknown) uncertainties</w:t>
      </w:r>
    </w:p>
    <w:p w14:paraId="2882A5C8" w14:textId="22430851" w:rsidR="007A0486" w:rsidRDefault="007F1A03" w:rsidP="00E246AD">
      <w:pPr>
        <w:rPr>
          <w:lang w:val="en-GB"/>
        </w:rPr>
      </w:pPr>
      <w:r w:rsidRPr="007F1A03">
        <w:rPr>
          <w:b/>
          <w:bCs/>
          <w:lang w:val="en-GB"/>
        </w:rPr>
        <w:t>Investment risk:</w:t>
      </w:r>
      <w:r>
        <w:rPr>
          <w:lang w:val="en-GB"/>
        </w:rPr>
        <w:t xml:space="preserve"> combination of probability of negative event occurring and potential </w:t>
      </w:r>
      <w:r w:rsidR="009559FE">
        <w:rPr>
          <w:lang w:val="en-GB"/>
        </w:rPr>
        <w:t>financial</w:t>
      </w:r>
      <w:r>
        <w:rPr>
          <w:lang w:val="en-GB"/>
        </w:rPr>
        <w:t xml:space="preserve"> impacts to investor of such a negative event, should it occur</w:t>
      </w:r>
    </w:p>
    <w:p w14:paraId="6461CC54" w14:textId="74AA94EA" w:rsidR="00E35D02" w:rsidRPr="00960A5C" w:rsidRDefault="00875399" w:rsidP="00E246AD">
      <w:pPr>
        <w:rPr>
          <w:b/>
          <w:bCs/>
          <w:lang w:val="en-GB"/>
        </w:rPr>
      </w:pPr>
      <w:r w:rsidRPr="00960A5C">
        <w:rPr>
          <w:b/>
          <w:bCs/>
          <w:lang w:val="en-GB"/>
        </w:rPr>
        <w:t xml:space="preserve">Risk = </w:t>
      </w:r>
      <w:r w:rsidR="00960A5C" w:rsidRPr="00960A5C">
        <w:rPr>
          <w:b/>
          <w:bCs/>
          <w:lang w:val="en-GB"/>
        </w:rPr>
        <w:t xml:space="preserve">probability of event * </w:t>
      </w:r>
      <w:r w:rsidR="00667887" w:rsidRPr="00960A5C">
        <w:rPr>
          <w:b/>
          <w:bCs/>
          <w:lang w:val="en-GB"/>
        </w:rPr>
        <w:t>financial</w:t>
      </w:r>
      <w:r w:rsidR="00960A5C" w:rsidRPr="00960A5C">
        <w:rPr>
          <w:b/>
          <w:bCs/>
          <w:lang w:val="en-GB"/>
        </w:rPr>
        <w:t xml:space="preserve"> impact</w:t>
      </w:r>
    </w:p>
    <w:p w14:paraId="16E89A4B" w14:textId="04597B5F" w:rsidR="00E35D02" w:rsidRDefault="00E35D02" w:rsidP="00E35D02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Can be mature before, during and after the actual project life time</w:t>
      </w:r>
    </w:p>
    <w:p w14:paraId="46A35DFD" w14:textId="732BF35D" w:rsidR="00E35D02" w:rsidRDefault="00E35D02" w:rsidP="00E35D02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Can make investment very unattractive</w:t>
      </w:r>
    </w:p>
    <w:p w14:paraId="63BA0A59" w14:textId="277D7D57" w:rsidR="00E35D02" w:rsidRDefault="00E35D02" w:rsidP="00E35D02">
      <w:pPr>
        <w:rPr>
          <w:lang w:val="en-GB"/>
        </w:rPr>
      </w:pPr>
      <w:r>
        <w:rPr>
          <w:lang w:val="en-GB"/>
        </w:rPr>
        <w:t>Any analysis of large investments should incorporate uncertainties</w:t>
      </w:r>
    </w:p>
    <w:p w14:paraId="278B5661" w14:textId="77777777" w:rsidR="00E35D02" w:rsidRDefault="00E35D02" w:rsidP="00E35D02">
      <w:pPr>
        <w:rPr>
          <w:lang w:val="en-GB"/>
        </w:rPr>
      </w:pPr>
    </w:p>
    <w:p w14:paraId="143E2BA1" w14:textId="3A48EFB6" w:rsidR="00E35D02" w:rsidRDefault="003E5557" w:rsidP="00E35D02">
      <w:pPr>
        <w:rPr>
          <w:lang w:val="en-GB"/>
        </w:rPr>
      </w:pPr>
      <w:r>
        <w:rPr>
          <w:lang w:val="en-GB"/>
        </w:rPr>
        <w:t>Transformation of uncertainties into random variables based on</w:t>
      </w:r>
    </w:p>
    <w:p w14:paraId="1DA0BB94" w14:textId="0031F323" w:rsidR="003E5557" w:rsidRDefault="003E5557" w:rsidP="003E5557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Historical data and experience (often not enough, consider/ correct for today)</w:t>
      </w:r>
    </w:p>
    <w:p w14:paraId="21100F91" w14:textId="4DBD5865" w:rsidR="003E5557" w:rsidRDefault="003E5557" w:rsidP="003E5557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Theoretical considerations</w:t>
      </w:r>
    </w:p>
    <w:p w14:paraId="71546541" w14:textId="3CEA5FF4" w:rsidR="003E5557" w:rsidRDefault="003E5557" w:rsidP="003E5557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Subjective estimation</w:t>
      </w:r>
    </w:p>
    <w:p w14:paraId="4ECD8168" w14:textId="77777777" w:rsidR="003E5557" w:rsidRDefault="003E5557" w:rsidP="003E5557">
      <w:pPr>
        <w:rPr>
          <w:lang w:val="en-GB"/>
        </w:rPr>
      </w:pPr>
    </w:p>
    <w:p w14:paraId="14D309CC" w14:textId="4CDE467F" w:rsidR="003E5557" w:rsidRDefault="001F0678" w:rsidP="003E5557">
      <w:pPr>
        <w:rPr>
          <w:lang w:val="en-GB"/>
        </w:rPr>
      </w:pPr>
      <w:r>
        <w:rPr>
          <w:lang w:val="en-GB"/>
        </w:rPr>
        <w:t>Possible distributions: normal, triangular, uniform, discrete</w:t>
      </w:r>
    </w:p>
    <w:p w14:paraId="59026B61" w14:textId="77777777" w:rsidR="001F0678" w:rsidRDefault="001F0678" w:rsidP="003E5557">
      <w:pPr>
        <w:rPr>
          <w:lang w:val="en-GB"/>
        </w:rPr>
      </w:pPr>
    </w:p>
    <w:p w14:paraId="3EBC1721" w14:textId="77777777" w:rsidR="00EA21F3" w:rsidRDefault="00EA21F3" w:rsidP="003E5557">
      <w:pPr>
        <w:rPr>
          <w:lang w:val="en-GB"/>
        </w:rPr>
      </w:pPr>
      <w:r>
        <w:rPr>
          <w:lang w:val="en-GB"/>
        </w:rPr>
        <w:t>Include it in NPV by “sum up” uncertainties</w:t>
      </w:r>
    </w:p>
    <w:p w14:paraId="03FFFEED" w14:textId="43BFFE42" w:rsidR="00EA21F3" w:rsidRDefault="00EA21F3" w:rsidP="00EA21F3">
      <w:pPr>
        <w:rPr>
          <w:lang w:val="en-GB"/>
        </w:rPr>
      </w:pPr>
      <w:r>
        <w:rPr>
          <w:lang w:val="en-GB"/>
        </w:rPr>
        <w:t xml:space="preserve">Monte Carlo simulation produces distribution of each uncertainty </w:t>
      </w:r>
      <w:r w:rsidRPr="00EA21F3">
        <w:rPr>
          <w:lang w:val="en-GB"/>
        </w:rPr>
        <w:sym w:font="Wingdings" w:char="F0E0"/>
      </w:r>
      <w:r>
        <w:rPr>
          <w:lang w:val="en-GB"/>
        </w:rPr>
        <w:t xml:space="preserve"> via iteration probability distribution for entire risk is approximated </w:t>
      </w:r>
      <w:r w:rsidRPr="00EA21F3">
        <w:rPr>
          <w:lang w:val="en-GB"/>
        </w:rPr>
        <w:sym w:font="Wingdings" w:char="F0E0"/>
      </w:r>
      <w:r>
        <w:rPr>
          <w:lang w:val="en-GB"/>
        </w:rPr>
        <w:t xml:space="preserve"> the more runs the more accurate</w:t>
      </w:r>
    </w:p>
    <w:p w14:paraId="402E1A9E" w14:textId="77777777" w:rsidR="00EA21F3" w:rsidRDefault="00EA21F3" w:rsidP="00EA21F3">
      <w:pPr>
        <w:rPr>
          <w:lang w:val="en-GB"/>
        </w:rPr>
      </w:pPr>
    </w:p>
    <w:p w14:paraId="378A022B" w14:textId="67CCE718" w:rsidR="00EA21F3" w:rsidRDefault="00A86E0F" w:rsidP="00EA21F3">
      <w:pPr>
        <w:rPr>
          <w:lang w:val="en-GB"/>
        </w:rPr>
      </w:pPr>
      <w:r>
        <w:rPr>
          <w:lang w:val="en-GB"/>
        </w:rPr>
        <w:t>Uncertainties can be modelled in many ways!</w:t>
      </w:r>
    </w:p>
    <w:p w14:paraId="21F24EFC" w14:textId="77777777" w:rsidR="00A86E0F" w:rsidRDefault="00A86E0F" w:rsidP="00EA21F3">
      <w:pPr>
        <w:rPr>
          <w:lang w:val="en-GB"/>
        </w:rPr>
      </w:pPr>
    </w:p>
    <w:p w14:paraId="6139E045" w14:textId="045D964E" w:rsidR="00A44849" w:rsidRPr="00A44849" w:rsidRDefault="00A44849" w:rsidP="00EA21F3">
      <w:pPr>
        <w:rPr>
          <w:b/>
          <w:bCs/>
          <w:lang w:val="en-GB"/>
        </w:rPr>
      </w:pPr>
      <w:r>
        <w:rPr>
          <w:b/>
          <w:bCs/>
          <w:lang w:val="en-GB"/>
        </w:rPr>
        <w:t>Interpreting value at risk:</w:t>
      </w:r>
    </w:p>
    <w:p w14:paraId="3ACA83D9" w14:textId="579480C7" w:rsidR="00A86E0F" w:rsidRDefault="00A44849" w:rsidP="001E2BC1">
      <w:pPr>
        <w:jc w:val="center"/>
        <w:rPr>
          <w:lang w:val="en-GB"/>
        </w:rPr>
      </w:pPr>
      <w:r w:rsidRPr="00A44849">
        <w:rPr>
          <w:noProof/>
          <w:lang w:val="en-GB"/>
        </w:rPr>
        <w:drawing>
          <wp:inline distT="0" distB="0" distL="0" distR="0" wp14:anchorId="771D4514" wp14:editId="5FB49E16">
            <wp:extent cx="4813935" cy="2636622"/>
            <wp:effectExtent l="0" t="0" r="0" b="508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075" cy="263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9E30" w14:textId="5B9904C1" w:rsidR="00F174E6" w:rsidRPr="00F174E6" w:rsidRDefault="00786AFA" w:rsidP="00F174E6">
      <w:pPr>
        <w:rPr>
          <w:b/>
          <w:bCs/>
          <w:lang w:val="en-GB"/>
        </w:rPr>
      </w:pPr>
      <w:r>
        <w:rPr>
          <w:b/>
          <w:bCs/>
          <w:lang w:val="en-GB"/>
        </w:rPr>
        <w:t>Hedging risks with options:</w:t>
      </w:r>
    </w:p>
    <w:p w14:paraId="536407CE" w14:textId="0AF4DFD5" w:rsidR="00786AFA" w:rsidRDefault="00786AFA" w:rsidP="00786AFA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Buying option now translates into (small) immediate expenses</w:t>
      </w:r>
    </w:p>
    <w:p w14:paraId="3A25796B" w14:textId="3DCE9602" w:rsidR="0017565F" w:rsidRDefault="0017565F" w:rsidP="00786AFA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Call option: right to purchase commodity at certain price</w:t>
      </w:r>
    </w:p>
    <w:p w14:paraId="4AAFD922" w14:textId="7A2A24B1" w:rsidR="0017565F" w:rsidRDefault="0017565F" w:rsidP="00786AFA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Put option: right to sell commodity at certain price</w:t>
      </w:r>
    </w:p>
    <w:p w14:paraId="6BC75700" w14:textId="01562BB7" w:rsidR="008F5DE9" w:rsidRDefault="008F5DE9" w:rsidP="008F5DE9">
      <w:pPr>
        <w:jc w:val="center"/>
        <w:rPr>
          <w:lang w:val="en-GB"/>
        </w:rPr>
      </w:pPr>
      <w:r w:rsidRPr="008F5DE9">
        <w:rPr>
          <w:noProof/>
          <w:lang w:val="en-GB"/>
        </w:rPr>
        <w:drawing>
          <wp:inline distT="0" distB="0" distL="0" distR="0" wp14:anchorId="61D7BD75" wp14:editId="68BD5EF3">
            <wp:extent cx="4257417" cy="1840132"/>
            <wp:effectExtent l="0" t="0" r="1016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1767" cy="19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EBBB" w14:textId="203295CE" w:rsidR="008F5DE9" w:rsidRDefault="00544DC0" w:rsidP="008F5DE9">
      <w:pPr>
        <w:rPr>
          <w:b/>
          <w:bCs/>
          <w:lang w:val="en-GB"/>
        </w:rPr>
      </w:pPr>
      <w:r w:rsidRPr="00544DC0">
        <w:rPr>
          <w:b/>
          <w:bCs/>
          <w:lang w:val="en-GB"/>
        </w:rPr>
        <w:lastRenderedPageBreak/>
        <w:t>Real world</w:t>
      </w:r>
      <w:r>
        <w:rPr>
          <w:b/>
          <w:bCs/>
          <w:lang w:val="en-GB"/>
        </w:rPr>
        <w:t>:</w:t>
      </w:r>
    </w:p>
    <w:p w14:paraId="3CD05AA7" w14:textId="305A9199" w:rsidR="00544DC0" w:rsidRDefault="00544DC0" w:rsidP="00544DC0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Price </w:t>
      </w:r>
      <w:r w:rsidR="000700AF">
        <w:rPr>
          <w:lang w:val="en-GB"/>
        </w:rPr>
        <w:t>uncertainties much</w:t>
      </w:r>
      <w:r>
        <w:rPr>
          <w:lang w:val="en-GB"/>
        </w:rPr>
        <w:t xml:space="preserve"> more complex</w:t>
      </w:r>
      <w:r w:rsidR="000700AF">
        <w:rPr>
          <w:lang w:val="en-GB"/>
        </w:rPr>
        <w:t xml:space="preserve"> and dependent</w:t>
      </w:r>
    </w:p>
    <w:p w14:paraId="18DE0BA6" w14:textId="77777777" w:rsidR="000700AF" w:rsidRDefault="000700AF" w:rsidP="00544DC0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Cash flow restrictions and tax effects</w:t>
      </w:r>
    </w:p>
    <w:p w14:paraId="3382178D" w14:textId="2C5A0EC1" w:rsidR="000700AF" w:rsidRDefault="000700AF" w:rsidP="00544DC0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Firms typically manage </w:t>
      </w:r>
      <w:r w:rsidR="007B5C2D">
        <w:rPr>
          <w:lang w:val="en-GB"/>
        </w:rPr>
        <w:t>portfolios</w:t>
      </w:r>
      <w:r>
        <w:rPr>
          <w:lang w:val="en-GB"/>
        </w:rPr>
        <w:t xml:space="preserve"> of assets</w:t>
      </w:r>
    </w:p>
    <w:p w14:paraId="0C9E626C" w14:textId="77777777" w:rsidR="000700AF" w:rsidRDefault="000700AF" w:rsidP="00544DC0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Grid integration of technology</w:t>
      </w:r>
    </w:p>
    <w:p w14:paraId="6AEA1128" w14:textId="77777777" w:rsidR="007B5C2D" w:rsidRDefault="000700AF" w:rsidP="00544DC0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Several more technologies</w:t>
      </w:r>
    </w:p>
    <w:p w14:paraId="5453DD38" w14:textId="24C4CC2D" w:rsidR="000700AF" w:rsidRDefault="007B5C2D" w:rsidP="00544DC0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Stakeholders of such projects (e.g. public acceptance)</w:t>
      </w:r>
    </w:p>
    <w:p w14:paraId="2CD98D86" w14:textId="77777777" w:rsidR="007B5C2D" w:rsidRDefault="007B5C2D" w:rsidP="007B5C2D">
      <w:pPr>
        <w:rPr>
          <w:lang w:val="en-GB"/>
        </w:rPr>
      </w:pPr>
    </w:p>
    <w:p w14:paraId="32CE3919" w14:textId="14A8ECB3" w:rsidR="007B5C2D" w:rsidRDefault="007B5C2D" w:rsidP="007B5C2D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Week 5:</w:t>
      </w:r>
      <w:r w:rsidR="00726234">
        <w:rPr>
          <w:b/>
          <w:bCs/>
          <w:sz w:val="28"/>
          <w:szCs w:val="28"/>
          <w:lang w:val="en-GB"/>
        </w:rPr>
        <w:t xml:space="preserve"> Risk analysis</w:t>
      </w:r>
    </w:p>
    <w:p w14:paraId="34ED74DC" w14:textId="77777777" w:rsidR="00726234" w:rsidRDefault="00726234" w:rsidP="007B5C2D">
      <w:pPr>
        <w:rPr>
          <w:lang w:val="en-GB"/>
        </w:rPr>
      </w:pPr>
    </w:p>
    <w:p w14:paraId="2745E772" w14:textId="273C7BB9" w:rsidR="00831797" w:rsidRDefault="00A8292E" w:rsidP="007B5C2D">
      <w:pPr>
        <w:rPr>
          <w:lang w:val="en-GB"/>
        </w:rPr>
      </w:pPr>
      <w:r w:rsidRPr="007A5701">
        <w:rPr>
          <w:b/>
          <w:bCs/>
          <w:lang w:val="en-GB"/>
        </w:rPr>
        <w:t>Aleatory risk:</w:t>
      </w:r>
      <w:r>
        <w:rPr>
          <w:lang w:val="en-GB"/>
        </w:rPr>
        <w:t xml:space="preserve"> unpredictable, stochastic events that cause harm</w:t>
      </w:r>
    </w:p>
    <w:p w14:paraId="13E3DA5A" w14:textId="3D851676" w:rsidR="00A8292E" w:rsidRDefault="00A8292E" w:rsidP="007A5701">
      <w:pPr>
        <w:jc w:val="center"/>
        <w:rPr>
          <w:b/>
          <w:bCs/>
          <w:lang w:val="en-GB"/>
        </w:rPr>
      </w:pPr>
      <w:r w:rsidRPr="007A5701">
        <w:rPr>
          <w:b/>
          <w:bCs/>
          <w:lang w:val="en-GB"/>
        </w:rPr>
        <w:t xml:space="preserve">Risk </w:t>
      </w:r>
      <w:r w:rsidR="007A5701" w:rsidRPr="007A5701">
        <w:rPr>
          <w:b/>
          <w:bCs/>
          <w:lang w:val="en-GB"/>
        </w:rPr>
        <w:sym w:font="Symbol" w:char="F0BB"/>
      </w:r>
      <w:r w:rsidR="007A5701" w:rsidRPr="007A5701">
        <w:rPr>
          <w:b/>
          <w:bCs/>
          <w:lang w:val="en-GB"/>
        </w:rPr>
        <w:t xml:space="preserve"> Probability x Vulnerability x Damage</w:t>
      </w:r>
    </w:p>
    <w:p w14:paraId="6E92207E" w14:textId="24A765FD" w:rsidR="007A5701" w:rsidRDefault="00CF7D21" w:rsidP="007A5701">
      <w:pPr>
        <w:rPr>
          <w:lang w:val="en-GB"/>
        </w:rPr>
      </w:pPr>
      <w:r>
        <w:rPr>
          <w:b/>
          <w:bCs/>
          <w:lang w:val="en-GB"/>
        </w:rPr>
        <w:t>Individual risk:</w:t>
      </w:r>
      <w:r>
        <w:rPr>
          <w:lang w:val="en-GB"/>
        </w:rPr>
        <w:t xml:space="preserve"> chance of death of an individual</w:t>
      </w:r>
    </w:p>
    <w:p w14:paraId="7DAD6E56" w14:textId="56C9DF93" w:rsidR="00CF7D21" w:rsidRDefault="00CF7D21" w:rsidP="009C4EF1">
      <w:pPr>
        <w:rPr>
          <w:lang w:val="en-GB"/>
        </w:rPr>
      </w:pPr>
      <w:r>
        <w:rPr>
          <w:b/>
          <w:bCs/>
          <w:lang w:val="en-GB"/>
        </w:rPr>
        <w:t xml:space="preserve">Societal risk: </w:t>
      </w:r>
      <w:r>
        <w:rPr>
          <w:lang w:val="en-GB"/>
        </w:rPr>
        <w:t>number of people suffering harm</w:t>
      </w:r>
    </w:p>
    <w:p w14:paraId="58F78768" w14:textId="77777777" w:rsidR="009A4881" w:rsidRDefault="000B6D49" w:rsidP="009A4881">
      <w:pPr>
        <w:rPr>
          <w:b/>
          <w:bCs/>
          <w:lang w:val="en-GB"/>
        </w:rPr>
      </w:pPr>
      <w:r>
        <w:rPr>
          <w:b/>
          <w:bCs/>
          <w:lang w:val="en-GB"/>
        </w:rPr>
        <w:t>Risk probability:</w:t>
      </w:r>
    </w:p>
    <w:p w14:paraId="131A6D70" w14:textId="40A09050" w:rsidR="00CF7D21" w:rsidRPr="009A4881" w:rsidRDefault="00EA5B5A" w:rsidP="009A4881">
      <w:pPr>
        <w:rPr>
          <w:b/>
          <w:bCs/>
          <w:lang w:val="en-GB"/>
        </w:rPr>
      </w:pPr>
      <w:r>
        <w:rPr>
          <w:lang w:val="en-GB"/>
        </w:rPr>
        <w:t>F</w:t>
      </w:r>
      <w:r w:rsidR="000B6D49">
        <w:rPr>
          <w:lang w:val="en-GB"/>
        </w:rPr>
        <w:t>ault trees</w:t>
      </w:r>
    </w:p>
    <w:p w14:paraId="2DE095DB" w14:textId="2917A615" w:rsidR="000B6D49" w:rsidRDefault="000B6D49" w:rsidP="009A4881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Risk usually comes from compound failures: possible outcomes of permutations of problems</w:t>
      </w:r>
    </w:p>
    <w:p w14:paraId="7FA92F69" w14:textId="032283A2" w:rsidR="009A4881" w:rsidRDefault="009A4881" w:rsidP="009A4881">
      <w:pPr>
        <w:rPr>
          <w:lang w:val="en-GB"/>
        </w:rPr>
      </w:pPr>
      <w:r>
        <w:rPr>
          <w:lang w:val="en-GB"/>
        </w:rPr>
        <w:t>Human error:</w:t>
      </w:r>
    </w:p>
    <w:p w14:paraId="69EEA450" w14:textId="283EB582" w:rsidR="009A4881" w:rsidRDefault="009A4881" w:rsidP="009A4881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Wrong behaviour of humans in critical situations: training, documentation and procedures, sabotage does happen </w:t>
      </w:r>
      <w:r>
        <w:rPr>
          <w:lang w:val="en-GB"/>
        </w:rPr>
        <w:sym w:font="Symbol" w:char="F0AC"/>
      </w:r>
      <w:r>
        <w:rPr>
          <w:lang w:val="en-GB"/>
        </w:rPr>
        <w:t xml:space="preserve"> management mistake</w:t>
      </w:r>
    </w:p>
    <w:p w14:paraId="7DD9B93B" w14:textId="77777777" w:rsidR="00E15E6A" w:rsidRDefault="00E15E6A" w:rsidP="009A4881">
      <w:pPr>
        <w:rPr>
          <w:b/>
          <w:bCs/>
          <w:lang w:val="en-GB"/>
        </w:rPr>
      </w:pPr>
    </w:p>
    <w:p w14:paraId="555490AA" w14:textId="3E592B2A" w:rsidR="009A4881" w:rsidRPr="00E15E6A" w:rsidRDefault="00E15E6A" w:rsidP="009A4881">
      <w:pPr>
        <w:rPr>
          <w:lang w:val="en-GB"/>
        </w:rPr>
      </w:pPr>
      <w:r>
        <w:rPr>
          <w:b/>
          <w:bCs/>
          <w:lang w:val="en-GB"/>
        </w:rPr>
        <w:t>Generalized Peter Principle</w:t>
      </w:r>
      <w:proofErr w:type="gramStart"/>
      <w:r>
        <w:rPr>
          <w:b/>
          <w:bCs/>
          <w:lang w:val="en-GB"/>
        </w:rPr>
        <w:t xml:space="preserve">: </w:t>
      </w:r>
      <w:r>
        <w:rPr>
          <w:lang w:val="en-GB"/>
        </w:rPr>
        <w:t>”Anything</w:t>
      </w:r>
      <w:proofErr w:type="gramEnd"/>
      <w:r>
        <w:rPr>
          <w:lang w:val="en-GB"/>
        </w:rPr>
        <w:t xml:space="preserve"> that works will be used in progressively more challenging applications until it fails.</w:t>
      </w:r>
    </w:p>
    <w:p w14:paraId="24A3F782" w14:textId="77777777" w:rsidR="00E15E6A" w:rsidRDefault="00E15E6A" w:rsidP="009A4881">
      <w:pPr>
        <w:rPr>
          <w:b/>
          <w:bCs/>
          <w:lang w:val="en-GB"/>
        </w:rPr>
      </w:pPr>
    </w:p>
    <w:p w14:paraId="05CA461B" w14:textId="7D8A244D" w:rsidR="00BB4E5A" w:rsidRPr="0044520B" w:rsidRDefault="009A4881" w:rsidP="0044520B">
      <w:pPr>
        <w:rPr>
          <w:b/>
          <w:bCs/>
          <w:lang w:val="en-GB"/>
        </w:rPr>
      </w:pPr>
      <w:r>
        <w:rPr>
          <w:b/>
          <w:bCs/>
          <w:lang w:val="en-GB"/>
        </w:rPr>
        <w:t>Risk vulnerability:</w:t>
      </w:r>
      <w:r w:rsidR="0044520B">
        <w:rPr>
          <w:b/>
          <w:bCs/>
          <w:lang w:val="en-GB"/>
        </w:rPr>
        <w:t xml:space="preserve"> </w:t>
      </w:r>
      <w:r w:rsidR="00BB4E5A" w:rsidRPr="00BB4E5A">
        <w:rPr>
          <w:lang w:val="en-GB"/>
        </w:rPr>
        <w:t>How exposed are you to a problem?</w:t>
      </w:r>
    </w:p>
    <w:p w14:paraId="5CB52073" w14:textId="4A1BA93C" w:rsidR="009A4881" w:rsidRDefault="00BA277B" w:rsidP="009A4881">
      <w:pPr>
        <w:rPr>
          <w:lang w:val="en-GB"/>
        </w:rPr>
      </w:pPr>
      <w:r>
        <w:rPr>
          <w:lang w:val="en-GB"/>
        </w:rPr>
        <w:t>Often depends on resources: poor people are especially vulnerable</w:t>
      </w:r>
    </w:p>
    <w:p w14:paraId="6419BAAF" w14:textId="77777777" w:rsidR="00BA277B" w:rsidRDefault="00BA277B" w:rsidP="009A4881">
      <w:pPr>
        <w:rPr>
          <w:lang w:val="en-GB"/>
        </w:rPr>
      </w:pPr>
    </w:p>
    <w:p w14:paraId="147CF472" w14:textId="42CDBA0D" w:rsidR="0068217E" w:rsidRDefault="0068217E" w:rsidP="009A4881">
      <w:pPr>
        <w:rPr>
          <w:b/>
          <w:bCs/>
          <w:lang w:val="en-GB"/>
        </w:rPr>
      </w:pPr>
      <w:r>
        <w:rPr>
          <w:b/>
          <w:bCs/>
          <w:lang w:val="en-GB"/>
        </w:rPr>
        <w:t>Risk damage:</w:t>
      </w:r>
    </w:p>
    <w:p w14:paraId="35BB92B2" w14:textId="717F2980" w:rsidR="007A5701" w:rsidRDefault="00393165" w:rsidP="007B5C2D">
      <w:pPr>
        <w:rPr>
          <w:lang w:val="en-GB"/>
        </w:rPr>
      </w:pPr>
      <w:r>
        <w:rPr>
          <w:lang w:val="en-GB"/>
        </w:rPr>
        <w:t>Damage varies</w:t>
      </w:r>
      <w:r w:rsidR="00B25E96">
        <w:rPr>
          <w:lang w:val="en-GB"/>
        </w:rPr>
        <w:t>: pregnant women and children differ from grown men</w:t>
      </w:r>
    </w:p>
    <w:p w14:paraId="193DC36F" w14:textId="60883A6C" w:rsidR="00B25E96" w:rsidRDefault="00B25E96" w:rsidP="007B5C2D">
      <w:pPr>
        <w:rPr>
          <w:lang w:val="en-GB"/>
        </w:rPr>
      </w:pPr>
      <w:r>
        <w:rPr>
          <w:lang w:val="en-GB"/>
        </w:rPr>
        <w:t>Data scarcity: experiments unethical, actuarial assessment, e.g. insurers and reinsurers</w:t>
      </w:r>
    </w:p>
    <w:p w14:paraId="65362C9B" w14:textId="77777777" w:rsidR="00B25E96" w:rsidRDefault="00B25E96" w:rsidP="007B5C2D">
      <w:pPr>
        <w:rPr>
          <w:lang w:val="en-GB"/>
        </w:rPr>
      </w:pPr>
    </w:p>
    <w:p w14:paraId="7D2EE038" w14:textId="0A5CB99C" w:rsidR="00AD73FA" w:rsidRPr="00AD73FA" w:rsidRDefault="00AD73FA" w:rsidP="007B5C2D">
      <w:pPr>
        <w:rPr>
          <w:b/>
          <w:bCs/>
          <w:lang w:val="en-GB"/>
        </w:rPr>
      </w:pPr>
      <w:r w:rsidRPr="00AD73FA">
        <w:rPr>
          <w:b/>
          <w:bCs/>
          <w:lang w:val="en-GB"/>
        </w:rPr>
        <w:t>Visualize risk:</w:t>
      </w:r>
    </w:p>
    <w:p w14:paraId="6A5A1B4F" w14:textId="4DCCEA6B" w:rsidR="00B25E96" w:rsidRDefault="00B25E96" w:rsidP="007B5C2D">
      <w:pPr>
        <w:rPr>
          <w:lang w:val="en-GB"/>
        </w:rPr>
      </w:pPr>
      <w:r>
        <w:rPr>
          <w:lang w:val="en-GB"/>
        </w:rPr>
        <w:t xml:space="preserve">Individual spatial risk: </w:t>
      </w:r>
      <w:proofErr w:type="spellStart"/>
      <w:r>
        <w:rPr>
          <w:lang w:val="en-GB"/>
        </w:rPr>
        <w:t>iso</w:t>
      </w:r>
      <w:proofErr w:type="spellEnd"/>
      <w:r>
        <w:rPr>
          <w:lang w:val="en-GB"/>
        </w:rPr>
        <w:t>-risk contour maps</w:t>
      </w:r>
    </w:p>
    <w:p w14:paraId="1DD6A036" w14:textId="51667BDC" w:rsidR="00B25E96" w:rsidRDefault="00B25E96" w:rsidP="007B5C2D">
      <w:pPr>
        <w:rPr>
          <w:lang w:val="en-GB"/>
        </w:rPr>
      </w:pPr>
      <w:r>
        <w:rPr>
          <w:lang w:val="en-GB"/>
        </w:rPr>
        <w:t xml:space="preserve">Societal </w:t>
      </w:r>
      <w:r w:rsidR="006B489D">
        <w:rPr>
          <w:lang w:val="en-GB"/>
        </w:rPr>
        <w:t xml:space="preserve">risk: FN plot: </w:t>
      </w:r>
      <w:r>
        <w:rPr>
          <w:lang w:val="en-GB"/>
        </w:rPr>
        <w:t>fatalities vs. frequency in log/log plot</w:t>
      </w:r>
      <w:r w:rsidR="006B489D">
        <w:rPr>
          <w:lang w:val="en-GB"/>
        </w:rPr>
        <w:t>; define tolerable region and acceptable region</w:t>
      </w:r>
    </w:p>
    <w:p w14:paraId="35B1E296" w14:textId="7615B87C" w:rsidR="009C4EF1" w:rsidRDefault="009C4EF1" w:rsidP="007B5C2D">
      <w:pPr>
        <w:rPr>
          <w:lang w:val="en-GB"/>
        </w:rPr>
      </w:pPr>
      <w:r w:rsidRPr="009C4EF1">
        <w:rPr>
          <w:b/>
          <w:bCs/>
          <w:lang w:val="en-GB"/>
        </w:rPr>
        <w:t>ALARP</w:t>
      </w:r>
      <w:r>
        <w:rPr>
          <w:lang w:val="en-GB"/>
        </w:rPr>
        <w:t xml:space="preserve"> </w:t>
      </w:r>
      <w:r w:rsidR="00A22C5E" w:rsidRPr="009C4EF1">
        <w:rPr>
          <w:lang w:val="en-GB"/>
        </w:rPr>
        <w:t>criteria</w:t>
      </w:r>
      <w:r w:rsidRPr="009C4EF1">
        <w:rPr>
          <w:lang w:val="en-GB"/>
        </w:rPr>
        <w:t>:</w:t>
      </w:r>
      <w:r>
        <w:rPr>
          <w:lang w:val="en-GB"/>
        </w:rPr>
        <w:t xml:space="preserve"> </w:t>
      </w:r>
      <w:r w:rsidRPr="009C4EF1">
        <w:rPr>
          <w:lang w:val="en-GB"/>
        </w:rPr>
        <w:t>As</w:t>
      </w:r>
      <w:r>
        <w:rPr>
          <w:lang w:val="en-GB"/>
        </w:rPr>
        <w:t xml:space="preserve"> </w:t>
      </w:r>
      <w:r w:rsidRPr="009C4EF1">
        <w:rPr>
          <w:lang w:val="en-GB"/>
        </w:rPr>
        <w:t>Low</w:t>
      </w:r>
      <w:r>
        <w:rPr>
          <w:lang w:val="en-GB"/>
        </w:rPr>
        <w:t xml:space="preserve"> </w:t>
      </w:r>
      <w:proofErr w:type="gramStart"/>
      <w:r w:rsidRPr="009C4EF1">
        <w:rPr>
          <w:lang w:val="en-GB"/>
        </w:rPr>
        <w:t>As</w:t>
      </w:r>
      <w:proofErr w:type="gramEnd"/>
      <w:r>
        <w:rPr>
          <w:lang w:val="en-GB"/>
        </w:rPr>
        <w:t xml:space="preserve"> </w:t>
      </w:r>
      <w:r w:rsidRPr="009C4EF1">
        <w:rPr>
          <w:lang w:val="en-GB"/>
        </w:rPr>
        <w:t>Reasonably</w:t>
      </w:r>
      <w:r>
        <w:rPr>
          <w:lang w:val="en-GB"/>
        </w:rPr>
        <w:t xml:space="preserve"> </w:t>
      </w:r>
      <w:r w:rsidRPr="009C4EF1">
        <w:rPr>
          <w:lang w:val="en-GB"/>
        </w:rPr>
        <w:t>Practical</w:t>
      </w:r>
    </w:p>
    <w:p w14:paraId="1002AAFE" w14:textId="77777777" w:rsidR="006B489D" w:rsidRDefault="006B489D" w:rsidP="007B5C2D">
      <w:pPr>
        <w:rPr>
          <w:lang w:val="en-GB"/>
        </w:rPr>
      </w:pPr>
    </w:p>
    <w:p w14:paraId="63AA797E" w14:textId="23E1D09A" w:rsidR="006B489D" w:rsidRDefault="00311B7B" w:rsidP="007B5C2D">
      <w:pPr>
        <w:rPr>
          <w:b/>
          <w:bCs/>
          <w:lang w:val="en-GB"/>
        </w:rPr>
      </w:pPr>
      <w:r>
        <w:rPr>
          <w:b/>
          <w:bCs/>
          <w:lang w:val="en-GB"/>
        </w:rPr>
        <w:t>Epistemological/ ontological aspects:</w:t>
      </w:r>
    </w:p>
    <w:p w14:paraId="036DBC6A" w14:textId="0F806852" w:rsidR="00311B7B" w:rsidRDefault="00311B7B" w:rsidP="00311B7B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Risk analysis is clearly bound</w:t>
      </w:r>
    </w:p>
    <w:p w14:paraId="163522B0" w14:textId="3BD39689" w:rsidR="00311B7B" w:rsidRDefault="00311B7B" w:rsidP="00311B7B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Risk may be considered out of scope</w:t>
      </w:r>
    </w:p>
    <w:p w14:paraId="4C2ED5F9" w14:textId="26D2CD19" w:rsidR="00311B7B" w:rsidRDefault="00311B7B" w:rsidP="00311B7B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Risk may be overlooked</w:t>
      </w:r>
    </w:p>
    <w:p w14:paraId="147D5281" w14:textId="1853D3BD" w:rsidR="00311B7B" w:rsidRDefault="00311B7B" w:rsidP="00311B7B">
      <w:pPr>
        <w:pStyle w:val="Listenabsatz"/>
        <w:numPr>
          <w:ilvl w:val="0"/>
          <w:numId w:val="10"/>
        </w:numPr>
        <w:rPr>
          <w:lang w:val="en-GB"/>
        </w:rPr>
      </w:pPr>
      <w:r>
        <w:rPr>
          <w:lang w:val="en-GB"/>
        </w:rPr>
        <w:t>Adapt when it happens</w:t>
      </w:r>
    </w:p>
    <w:p w14:paraId="3D198D70" w14:textId="77777777" w:rsidR="00311B7B" w:rsidRDefault="00311B7B" w:rsidP="00311B7B">
      <w:pPr>
        <w:rPr>
          <w:lang w:val="en-GB"/>
        </w:rPr>
      </w:pPr>
    </w:p>
    <w:p w14:paraId="4F16185D" w14:textId="3933C3E1" w:rsidR="00311B7B" w:rsidRDefault="00884823" w:rsidP="00311B7B">
      <w:pPr>
        <w:rPr>
          <w:lang w:val="en-GB"/>
        </w:rPr>
      </w:pPr>
      <w:r>
        <w:rPr>
          <w:lang w:val="en-GB"/>
        </w:rPr>
        <w:t>Examples: Bhopal (chemical accident), Fukushima Daiichi (Nuclear accident), Aceh (Sumatra tsunami)</w:t>
      </w:r>
    </w:p>
    <w:p w14:paraId="54046CFE" w14:textId="77777777" w:rsidR="0064418F" w:rsidRDefault="0064418F" w:rsidP="00311B7B">
      <w:pPr>
        <w:rPr>
          <w:lang w:val="en-GB"/>
        </w:rPr>
      </w:pPr>
    </w:p>
    <w:p w14:paraId="48D6273C" w14:textId="5AAC1644" w:rsidR="0064418F" w:rsidRDefault="0064418F" w:rsidP="00311B7B">
      <w:pPr>
        <w:rPr>
          <w:lang w:val="en-GB"/>
        </w:rPr>
      </w:pPr>
      <w:r>
        <w:rPr>
          <w:b/>
          <w:bCs/>
          <w:lang w:val="en-GB"/>
        </w:rPr>
        <w:t>Risk resilience</w:t>
      </w:r>
    </w:p>
    <w:p w14:paraId="16DF1702" w14:textId="5A97949D" w:rsidR="0064418F" w:rsidRPr="00697AA4" w:rsidRDefault="00936259" w:rsidP="00697AA4">
      <w:pPr>
        <w:rPr>
          <w:lang w:val="en-GB"/>
        </w:rPr>
      </w:pPr>
      <w:r w:rsidRPr="00697AA4">
        <w:rPr>
          <w:lang w:val="en-GB"/>
        </w:rPr>
        <w:t>Start managing risk long before a problem happens</w:t>
      </w:r>
      <w:r w:rsidR="008202C9" w:rsidRPr="00697AA4">
        <w:rPr>
          <w:lang w:val="en-GB"/>
        </w:rPr>
        <w:tab/>
      </w:r>
      <w:r w:rsidR="008202C9" w:rsidRPr="00697AA4">
        <w:rPr>
          <w:lang w:val="en-GB"/>
        </w:rPr>
        <w:tab/>
      </w:r>
      <w:r w:rsidR="008202C9" w:rsidRPr="00697AA4">
        <w:rPr>
          <w:lang w:val="en-GB"/>
        </w:rPr>
        <w:tab/>
      </w:r>
    </w:p>
    <w:p w14:paraId="4C552342" w14:textId="50262463" w:rsidR="00697AA4" w:rsidRDefault="00697AA4" w:rsidP="00697AA4">
      <w:pPr>
        <w:rPr>
          <w:lang w:val="en-GB"/>
        </w:rPr>
      </w:pPr>
      <w:r w:rsidRPr="00697AA4">
        <w:rPr>
          <w:b/>
          <w:bCs/>
          <w:lang w:val="en-GB"/>
        </w:rPr>
        <w:t>Prevent:</w:t>
      </w:r>
      <w:r>
        <w:rPr>
          <w:lang w:val="en-GB"/>
        </w:rPr>
        <w:t xml:space="preserve"> </w:t>
      </w:r>
      <w:r w:rsidRPr="00697AA4">
        <w:rPr>
          <w:lang w:val="en-GB"/>
        </w:rPr>
        <w:t>Minimise your chances of problem and your vulnerability</w:t>
      </w:r>
      <w:r>
        <w:rPr>
          <w:lang w:val="en-GB"/>
        </w:rPr>
        <w:t>, Training, documentation, backup equipment (on site), spatial/ temporal separation</w:t>
      </w:r>
    </w:p>
    <w:p w14:paraId="034192F3" w14:textId="044A1589" w:rsidR="00697AA4" w:rsidRDefault="00697AA4" w:rsidP="00697AA4">
      <w:pPr>
        <w:rPr>
          <w:lang w:val="en-GB"/>
        </w:rPr>
      </w:pPr>
      <w:r w:rsidRPr="00697AA4">
        <w:rPr>
          <w:b/>
          <w:bCs/>
          <w:lang w:val="en-GB"/>
        </w:rPr>
        <w:t>Respond:</w:t>
      </w:r>
      <w:r>
        <w:rPr>
          <w:lang w:val="en-GB"/>
        </w:rPr>
        <w:t xml:space="preserve"> monitoring and alarms, response plans, scenarios, training, documentation, checklists, emergency services/ equipment</w:t>
      </w:r>
    </w:p>
    <w:p w14:paraId="31A6FFA0" w14:textId="1FE98ACF" w:rsidR="00697AA4" w:rsidRDefault="00697AA4" w:rsidP="00697AA4">
      <w:pPr>
        <w:rPr>
          <w:lang w:val="en-GB"/>
        </w:rPr>
      </w:pPr>
      <w:r w:rsidRPr="00697AA4">
        <w:rPr>
          <w:b/>
          <w:bCs/>
          <w:lang w:val="en-GB"/>
        </w:rPr>
        <w:t>Restore:</w:t>
      </w:r>
      <w:r>
        <w:rPr>
          <w:lang w:val="en-GB"/>
        </w:rPr>
        <w:t xml:space="preserve"> get things fixed </w:t>
      </w:r>
      <w:proofErr w:type="spellStart"/>
      <w:r>
        <w:rPr>
          <w:lang w:val="en-GB"/>
        </w:rPr>
        <w:t>temporartily</w:t>
      </w:r>
      <w:proofErr w:type="spellEnd"/>
      <w:r>
        <w:rPr>
          <w:lang w:val="en-GB"/>
        </w:rPr>
        <w:t>, backup equipment</w:t>
      </w:r>
    </w:p>
    <w:p w14:paraId="0F6F1D1A" w14:textId="77777777" w:rsidR="004746AE" w:rsidRDefault="00697AA4" w:rsidP="004746AE">
      <w:pPr>
        <w:rPr>
          <w:lang w:val="en-GB"/>
        </w:rPr>
      </w:pPr>
      <w:r w:rsidRPr="00697AA4">
        <w:rPr>
          <w:b/>
          <w:bCs/>
          <w:lang w:val="en-GB"/>
        </w:rPr>
        <w:t>Rebuild:</w:t>
      </w:r>
      <w:r>
        <w:rPr>
          <w:lang w:val="en-GB"/>
        </w:rPr>
        <w:t xml:space="preserve"> make it better than before, redefine your plans to make them better for the next time</w:t>
      </w:r>
    </w:p>
    <w:p w14:paraId="062F93E1" w14:textId="34BC2DFC" w:rsidR="00A810F8" w:rsidRPr="004746AE" w:rsidRDefault="00A810F8" w:rsidP="004746AE">
      <w:pPr>
        <w:rPr>
          <w:lang w:val="en-GB"/>
        </w:rPr>
      </w:pPr>
      <w:r>
        <w:rPr>
          <w:b/>
          <w:bCs/>
          <w:sz w:val="28"/>
          <w:szCs w:val="28"/>
          <w:lang w:val="en-GB"/>
        </w:rPr>
        <w:lastRenderedPageBreak/>
        <w:t>Data quality, error and presentation</w:t>
      </w:r>
    </w:p>
    <w:p w14:paraId="792CBCC5" w14:textId="77777777" w:rsidR="00724CC6" w:rsidRDefault="00724CC6" w:rsidP="00697AA4">
      <w:pPr>
        <w:rPr>
          <w:lang w:val="en-GB"/>
        </w:rPr>
      </w:pPr>
    </w:p>
    <w:p w14:paraId="0926180F" w14:textId="0B1A0B93" w:rsidR="00BC6B1D" w:rsidRDefault="00BC6B1D" w:rsidP="00697AA4">
      <w:pPr>
        <w:rPr>
          <w:lang w:val="en-GB"/>
        </w:rPr>
      </w:pPr>
      <w:r w:rsidRPr="00724CC6">
        <w:rPr>
          <w:b/>
          <w:bCs/>
          <w:lang w:val="en-GB"/>
        </w:rPr>
        <w:t>Critical limit theorem:</w:t>
      </w:r>
      <w:r>
        <w:rPr>
          <w:lang w:val="en-GB"/>
        </w:rPr>
        <w:t xml:space="preserve"> multiple PDF</w:t>
      </w:r>
      <w:r w:rsidR="009F25DB">
        <w:rPr>
          <w:lang w:val="en-GB"/>
        </w:rPr>
        <w:t>s (probability density function</w:t>
      </w:r>
      <w:r>
        <w:rPr>
          <w:lang w:val="en-GB"/>
        </w:rPr>
        <w:t>s</w:t>
      </w:r>
      <w:r w:rsidR="009F25DB">
        <w:rPr>
          <w:lang w:val="en-GB"/>
        </w:rPr>
        <w:t>) sum up to normal distribution</w:t>
      </w:r>
    </w:p>
    <w:p w14:paraId="702FE9E4" w14:textId="280431B2" w:rsidR="00724CC6" w:rsidRDefault="00724CC6" w:rsidP="00697AA4">
      <w:pPr>
        <w:rPr>
          <w:lang w:val="en-GB"/>
        </w:rPr>
      </w:pPr>
      <w:r>
        <w:rPr>
          <w:b/>
          <w:bCs/>
          <w:lang w:val="en-GB"/>
        </w:rPr>
        <w:t xml:space="preserve">Error propagation: </w:t>
      </w:r>
      <w:r>
        <w:rPr>
          <w:lang w:val="en-GB"/>
        </w:rPr>
        <w:t>sum of error of variables ≠ sum of variables</w:t>
      </w:r>
    </w:p>
    <w:p w14:paraId="1A1EBB4D" w14:textId="288D9699" w:rsidR="00724CC6" w:rsidRDefault="00724CC6" w:rsidP="00724CC6">
      <w:pPr>
        <w:jc w:val="center"/>
        <w:rPr>
          <w:lang w:val="en-GB"/>
        </w:rPr>
      </w:pPr>
      <w:r w:rsidRPr="00724CC6">
        <w:rPr>
          <w:noProof/>
          <w:lang w:val="en-GB"/>
        </w:rPr>
        <w:drawing>
          <wp:inline distT="0" distB="0" distL="0" distR="0" wp14:anchorId="5AD73A1B" wp14:editId="435A86C6">
            <wp:extent cx="3817584" cy="600376"/>
            <wp:effectExtent l="0" t="0" r="0" b="9525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4893" cy="6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39CC" w14:textId="4F5150CF" w:rsidR="00C2088B" w:rsidRDefault="00C2088B" w:rsidP="00C2088B">
      <w:pPr>
        <w:rPr>
          <w:lang w:val="en-GB"/>
        </w:rPr>
      </w:pPr>
      <w:r>
        <w:rPr>
          <w:b/>
          <w:bCs/>
          <w:lang w:val="en-GB"/>
        </w:rPr>
        <w:t xml:space="preserve">p-values: </w:t>
      </w:r>
      <w:r>
        <w:rPr>
          <w:lang w:val="en-GB"/>
        </w:rPr>
        <w:t>statistical significance, level at which null-hypothesis must be rejected, 0.05 is arbitrary</w:t>
      </w:r>
    </w:p>
    <w:p w14:paraId="6C713D80" w14:textId="07F71E3D" w:rsidR="00C2088B" w:rsidRPr="00C2088B" w:rsidRDefault="00C2088B" w:rsidP="00C2088B">
      <w:pPr>
        <w:rPr>
          <w:lang w:val="en-GB"/>
        </w:rPr>
      </w:pPr>
      <w:r>
        <w:rPr>
          <w:b/>
          <w:bCs/>
          <w:lang w:val="en-GB"/>
        </w:rPr>
        <w:t>Statistical analysis:</w:t>
      </w:r>
      <w:r>
        <w:rPr>
          <w:lang w:val="en-GB"/>
        </w:rPr>
        <w:t xml:space="preserve"> use carefully!! Garbage in </w:t>
      </w:r>
      <w:r w:rsidRPr="00C2088B">
        <w:rPr>
          <w:lang w:val="en-GB"/>
        </w:rPr>
        <w:sym w:font="Wingdings" w:char="F0E0"/>
      </w:r>
      <w:r>
        <w:rPr>
          <w:lang w:val="en-GB"/>
        </w:rPr>
        <w:t xml:space="preserve"> garbage out</w:t>
      </w:r>
    </w:p>
    <w:p w14:paraId="61C30AAA" w14:textId="4FC1145D" w:rsidR="00D932CB" w:rsidRDefault="00D932CB" w:rsidP="00D932CB">
      <w:pPr>
        <w:rPr>
          <w:lang w:val="en-GB"/>
        </w:rPr>
      </w:pPr>
      <w:r>
        <w:rPr>
          <w:b/>
          <w:bCs/>
          <w:lang w:val="en-GB"/>
        </w:rPr>
        <w:t xml:space="preserve">Long tail: </w:t>
      </w:r>
      <w:r>
        <w:rPr>
          <w:lang w:val="en-GB"/>
        </w:rPr>
        <w:t>we don’t pay attention to small end of distribution (</w:t>
      </w:r>
      <w:r w:rsidRPr="00D932CB">
        <w:rPr>
          <w:lang w:val="en-GB"/>
        </w:rPr>
        <w:t>Neglect of the unseen at work</w:t>
      </w:r>
      <w:r>
        <w:rPr>
          <w:lang w:val="en-GB"/>
        </w:rPr>
        <w:t>)</w:t>
      </w:r>
    </w:p>
    <w:p w14:paraId="1031561B" w14:textId="0288B685" w:rsidR="00D932CB" w:rsidRDefault="00D932CB" w:rsidP="00D932CB">
      <w:pPr>
        <w:rPr>
          <w:lang w:val="en-GB"/>
        </w:rPr>
      </w:pPr>
      <w:r>
        <w:rPr>
          <w:lang w:val="en-GB"/>
        </w:rPr>
        <w:t>Discounting only makes sense &lt;25 years</w:t>
      </w:r>
    </w:p>
    <w:p w14:paraId="6B03AEEF" w14:textId="77777777" w:rsidR="00BF7994" w:rsidRDefault="00BF7994" w:rsidP="00D932CB">
      <w:pPr>
        <w:rPr>
          <w:lang w:val="en-GB"/>
        </w:rPr>
      </w:pPr>
    </w:p>
    <w:p w14:paraId="075AEB02" w14:textId="16DA6923" w:rsidR="00BF7994" w:rsidRDefault="00BF7994" w:rsidP="00D932CB">
      <w:pPr>
        <w:rPr>
          <w:lang w:val="en-GB"/>
        </w:rPr>
      </w:pPr>
      <w:r>
        <w:rPr>
          <w:b/>
          <w:bCs/>
          <w:lang w:val="en-GB"/>
        </w:rPr>
        <w:t>Bad data:</w:t>
      </w:r>
      <w:r>
        <w:rPr>
          <w:lang w:val="en-GB"/>
        </w:rPr>
        <w:t xml:space="preserve"> confidential data, unhelpful bureaucrats, proxy measurements, measurement or processing errors, mismatches between data sets, hidden caveats</w:t>
      </w:r>
    </w:p>
    <w:p w14:paraId="540014CB" w14:textId="77777777" w:rsidR="00BF7994" w:rsidRDefault="00BF7994" w:rsidP="00D932CB">
      <w:pPr>
        <w:rPr>
          <w:lang w:val="en-GB"/>
        </w:rPr>
      </w:pPr>
    </w:p>
    <w:p w14:paraId="222A889D" w14:textId="004108E6" w:rsidR="00BF7994" w:rsidRDefault="00BF7994" w:rsidP="00D932CB">
      <w:pPr>
        <w:rPr>
          <w:lang w:val="en-GB"/>
        </w:rPr>
      </w:pPr>
      <w:r>
        <w:rPr>
          <w:b/>
          <w:bCs/>
          <w:lang w:val="en-GB"/>
        </w:rPr>
        <w:t xml:space="preserve">Graph and captions: </w:t>
      </w:r>
      <w:r>
        <w:rPr>
          <w:lang w:val="en-GB"/>
        </w:rPr>
        <w:t xml:space="preserve">any graph should be understandable with only its caption to </w:t>
      </w:r>
      <w:proofErr w:type="spellStart"/>
      <w:r>
        <w:rPr>
          <w:lang w:val="en-GB"/>
        </w:rPr>
        <w:t>guid</w:t>
      </w:r>
      <w:proofErr w:type="spellEnd"/>
      <w:r>
        <w:rPr>
          <w:lang w:val="en-GB"/>
        </w:rPr>
        <w:t xml:space="preserve"> the reader</w:t>
      </w:r>
    </w:p>
    <w:p w14:paraId="0C24F112" w14:textId="46A6FAA8" w:rsidR="00BF7994" w:rsidRDefault="00BF7994" w:rsidP="00D932CB">
      <w:pPr>
        <w:rPr>
          <w:lang w:val="en-GB"/>
        </w:rPr>
      </w:pPr>
      <w:r>
        <w:rPr>
          <w:lang w:val="en-GB"/>
        </w:rPr>
        <w:tab/>
      </w:r>
      <w:r w:rsidRPr="00BF7994">
        <w:rPr>
          <w:lang w:val="en-GB"/>
        </w:rPr>
        <w:sym w:font="Wingdings" w:char="F0E0"/>
      </w:r>
      <w:r>
        <w:rPr>
          <w:lang w:val="en-GB"/>
        </w:rPr>
        <w:t xml:space="preserve"> KISS: Keep it simple, stupid</w:t>
      </w:r>
    </w:p>
    <w:p w14:paraId="6A48E4F2" w14:textId="77777777" w:rsidR="00A810F8" w:rsidRDefault="00A810F8" w:rsidP="00697AA4">
      <w:pPr>
        <w:rPr>
          <w:lang w:val="en-GB"/>
        </w:rPr>
      </w:pPr>
    </w:p>
    <w:p w14:paraId="679837E8" w14:textId="16E98EA9" w:rsidR="00F025E6" w:rsidRDefault="00A810F8" w:rsidP="0099180E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Week 6: </w:t>
      </w:r>
      <w:r w:rsidR="00F025E6" w:rsidRPr="00F025E6">
        <w:rPr>
          <w:b/>
          <w:bCs/>
          <w:sz w:val="28"/>
          <w:szCs w:val="28"/>
          <w:lang w:val="en-GB"/>
        </w:rPr>
        <w:t>Optimisation models</w:t>
      </w:r>
    </w:p>
    <w:p w14:paraId="1912A09F" w14:textId="77777777" w:rsidR="0099180E" w:rsidRPr="0099180E" w:rsidRDefault="0099180E" w:rsidP="0099180E">
      <w:pPr>
        <w:rPr>
          <w:b/>
          <w:bCs/>
          <w:sz w:val="28"/>
          <w:szCs w:val="28"/>
          <w:lang w:val="en-GB"/>
        </w:rPr>
      </w:pPr>
    </w:p>
    <w:p w14:paraId="55A5BBBC" w14:textId="6334E980" w:rsidR="00F025E6" w:rsidRDefault="00F105AE" w:rsidP="00697AA4">
      <w:pPr>
        <w:rPr>
          <w:lang w:val="en-GB"/>
        </w:rPr>
      </w:pPr>
      <w:r>
        <w:rPr>
          <w:lang w:val="en-GB"/>
        </w:rPr>
        <w:t>Why do we need optimisation models?</w:t>
      </w:r>
    </w:p>
    <w:p w14:paraId="0235C0DF" w14:textId="26ABBDB8" w:rsidR="00F105AE" w:rsidRDefault="002431C7" w:rsidP="00F105A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Tool to make sure everything adds up</w:t>
      </w:r>
    </w:p>
    <w:p w14:paraId="4AC946BE" w14:textId="0978D3C5" w:rsidR="002431C7" w:rsidRDefault="002431C7" w:rsidP="00F105A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Analyse options for configuring your system</w:t>
      </w:r>
    </w:p>
    <w:p w14:paraId="1CB5E758" w14:textId="110D67F8" w:rsidR="002431C7" w:rsidRDefault="002431C7" w:rsidP="002431C7">
      <w:pPr>
        <w:pStyle w:val="Listenabsatz"/>
        <w:numPr>
          <w:ilvl w:val="1"/>
          <w:numId w:val="3"/>
        </w:numPr>
        <w:rPr>
          <w:lang w:val="en-GB"/>
        </w:rPr>
      </w:pPr>
      <w:r>
        <w:rPr>
          <w:lang w:val="en-GB"/>
        </w:rPr>
        <w:t>Maximise profit / ‘utility’</w:t>
      </w:r>
    </w:p>
    <w:p w14:paraId="34CCCCB8" w14:textId="73DA8978" w:rsidR="00761D2D" w:rsidRDefault="002431C7" w:rsidP="002431C7">
      <w:pPr>
        <w:pStyle w:val="Listenabsatz"/>
        <w:numPr>
          <w:ilvl w:val="1"/>
          <w:numId w:val="3"/>
        </w:numPr>
        <w:rPr>
          <w:lang w:val="en-GB"/>
        </w:rPr>
      </w:pPr>
      <w:r>
        <w:rPr>
          <w:lang w:val="en-GB"/>
        </w:rPr>
        <w:t>Minimise cost / time</w:t>
      </w:r>
    </w:p>
    <w:p w14:paraId="21D8BDA7" w14:textId="2C040983" w:rsidR="002431C7" w:rsidRDefault="002431C7" w:rsidP="002431C7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Possible to use it as part of / in combination with another model or analysis method</w:t>
      </w:r>
    </w:p>
    <w:p w14:paraId="12F0694A" w14:textId="6B7EF21D" w:rsidR="002431C7" w:rsidRDefault="002431C7" w:rsidP="002431C7">
      <w:pPr>
        <w:rPr>
          <w:lang w:val="en-GB"/>
        </w:rPr>
      </w:pPr>
      <w:r>
        <w:rPr>
          <w:lang w:val="en-GB"/>
        </w:rPr>
        <w:t>What is an energy system?</w:t>
      </w:r>
    </w:p>
    <w:p w14:paraId="1DAB5E80" w14:textId="387FEB79" w:rsidR="002431C7" w:rsidRDefault="002431C7" w:rsidP="002431C7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Consistent set of: Primary energy resources, conversion technologies, demand for energy services</w:t>
      </w:r>
    </w:p>
    <w:p w14:paraId="216B9D58" w14:textId="359CDAA1" w:rsidR="002431C7" w:rsidRDefault="00163B7B" w:rsidP="002431C7">
      <w:pPr>
        <w:rPr>
          <w:lang w:val="en-GB"/>
        </w:rPr>
      </w:pPr>
      <w:r>
        <w:rPr>
          <w:b/>
          <w:bCs/>
          <w:lang w:val="en-GB"/>
        </w:rPr>
        <w:t>Linear optimisation:</w:t>
      </w:r>
      <w:r>
        <w:rPr>
          <w:lang w:val="en-GB"/>
        </w:rPr>
        <w:t xml:space="preserve"> set of conversions A*x = y with constraints</w:t>
      </w:r>
    </w:p>
    <w:p w14:paraId="42787295" w14:textId="7B49AE6F" w:rsidR="007823F3" w:rsidRDefault="00163B7B" w:rsidP="007823F3">
      <w:pPr>
        <w:pStyle w:val="Listenabsatz"/>
        <w:numPr>
          <w:ilvl w:val="0"/>
          <w:numId w:val="3"/>
        </w:numPr>
        <w:rPr>
          <w:lang w:val="en-GB"/>
        </w:rPr>
      </w:pPr>
      <w:r w:rsidRPr="007823F3">
        <w:rPr>
          <w:lang w:val="en-GB"/>
        </w:rPr>
        <w:t>#gas plants x size x efficiency = electricity produced</w:t>
      </w:r>
    </w:p>
    <w:p w14:paraId="54B5DB26" w14:textId="3AB76273" w:rsidR="007823F3" w:rsidRDefault="007823F3" w:rsidP="007823F3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electricity produced – electricity used = 0</w:t>
      </w:r>
    </w:p>
    <w:p w14:paraId="13118C8F" w14:textId="21D09AD1" w:rsidR="00163B7B" w:rsidRDefault="00163B7B" w:rsidP="007823F3">
      <w:pPr>
        <w:pStyle w:val="Listenabsatz"/>
        <w:numPr>
          <w:ilvl w:val="0"/>
          <w:numId w:val="3"/>
        </w:numPr>
        <w:rPr>
          <w:lang w:val="en-GB"/>
        </w:rPr>
      </w:pPr>
      <w:r w:rsidRPr="007823F3">
        <w:rPr>
          <w:lang w:val="en-GB"/>
        </w:rPr>
        <w:t>#gas plants x size x emissions = CO</w:t>
      </w:r>
      <w:r w:rsidRPr="007823F3">
        <w:rPr>
          <w:vertAlign w:val="subscript"/>
          <w:lang w:val="en-GB"/>
        </w:rPr>
        <w:t>2</w:t>
      </w:r>
      <w:r w:rsidRPr="007823F3">
        <w:rPr>
          <w:lang w:val="en-GB"/>
        </w:rPr>
        <w:t xml:space="preserve"> emissions</w:t>
      </w:r>
    </w:p>
    <w:p w14:paraId="2848A8A6" w14:textId="1828C063" w:rsidR="007823F3" w:rsidRDefault="007823F3" w:rsidP="007823F3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CO</w:t>
      </w:r>
      <w:r>
        <w:rPr>
          <w:vertAlign w:val="subscript"/>
          <w:lang w:val="en-GB"/>
        </w:rPr>
        <w:t>2</w:t>
      </w:r>
      <w:r>
        <w:rPr>
          <w:lang w:val="en-GB"/>
        </w:rPr>
        <w:t xml:space="preserve"> emissions &lt;= CO</w:t>
      </w:r>
      <w:r>
        <w:rPr>
          <w:vertAlign w:val="subscript"/>
          <w:lang w:val="en-GB"/>
        </w:rPr>
        <w:t>2</w:t>
      </w:r>
      <w:r>
        <w:rPr>
          <w:lang w:val="en-GB"/>
        </w:rPr>
        <w:t xml:space="preserve"> emissions target</w:t>
      </w:r>
    </w:p>
    <w:p w14:paraId="144637CB" w14:textId="64D714E6" w:rsidR="008D6C8D" w:rsidRDefault="00D3630D" w:rsidP="008D6C8D">
      <w:pPr>
        <w:rPr>
          <w:lang w:val="en-GB"/>
        </w:rPr>
      </w:pPr>
      <w:r w:rsidRPr="00D3630D">
        <w:rPr>
          <w:lang w:val="en-GB"/>
        </w:rPr>
        <w:sym w:font="Wingdings" w:char="F0E0"/>
      </w:r>
      <w:r>
        <w:rPr>
          <w:lang w:val="en-GB"/>
        </w:rPr>
        <w:t xml:space="preserve"> finding lowest point in an (n+1) dimensional space where n are capacity variables and +1 is the cost</w:t>
      </w:r>
    </w:p>
    <w:p w14:paraId="2A49B790" w14:textId="39AE0851" w:rsidR="008D6C8D" w:rsidRDefault="008D6C8D" w:rsidP="008D6C8D">
      <w:pPr>
        <w:rPr>
          <w:lang w:val="en-GB"/>
        </w:rPr>
      </w:pPr>
      <w:r>
        <w:rPr>
          <w:lang w:val="en-GB"/>
        </w:rPr>
        <w:t>Solve it by using solver (Simplex-Algorithm)</w:t>
      </w:r>
    </w:p>
    <w:p w14:paraId="1BB4277D" w14:textId="14DE5F54" w:rsidR="008D6C8D" w:rsidRDefault="008D6C8D" w:rsidP="00B72A1B">
      <w:pPr>
        <w:rPr>
          <w:lang w:val="en-GB"/>
        </w:rPr>
      </w:pPr>
      <w:r w:rsidRPr="008D6C8D">
        <w:rPr>
          <w:lang w:val="en-GB"/>
        </w:rPr>
        <w:sym w:font="Wingdings" w:char="F0E0"/>
      </w:r>
      <w:r>
        <w:rPr>
          <w:lang w:val="en-GB"/>
        </w:rPr>
        <w:t xml:space="preserve"> change capacities to minimise system costs</w:t>
      </w:r>
    </w:p>
    <w:p w14:paraId="7BDD8E9C" w14:textId="67B2CB37" w:rsidR="008D6C8D" w:rsidRDefault="008D6C8D" w:rsidP="008D6C8D">
      <w:pPr>
        <w:pStyle w:val="Listenabsatz"/>
        <w:numPr>
          <w:ilvl w:val="0"/>
          <w:numId w:val="3"/>
        </w:numPr>
        <w:rPr>
          <w:lang w:val="en-GB"/>
        </w:rPr>
      </w:pPr>
      <w:r w:rsidRPr="008D6C8D">
        <w:rPr>
          <w:lang w:val="en-GB"/>
        </w:rPr>
        <w:t xml:space="preserve">Linear model is computationally (relatively) light and deterministic </w:t>
      </w:r>
      <w:r w:rsidRPr="008D6C8D">
        <w:rPr>
          <w:lang w:val="en-GB"/>
        </w:rPr>
        <w:sym w:font="Wingdings" w:char="F0E0"/>
      </w:r>
      <w:r w:rsidRPr="008D6C8D">
        <w:rPr>
          <w:lang w:val="en-GB"/>
        </w:rPr>
        <w:t xml:space="preserve"> (Relatively) easy to manage and tweak</w:t>
      </w:r>
    </w:p>
    <w:p w14:paraId="03F34C73" w14:textId="5193654E" w:rsidR="008D6C8D" w:rsidRDefault="008D6C8D" w:rsidP="008D6C8D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No feedbacks like with system dynamics models</w:t>
      </w:r>
    </w:p>
    <w:p w14:paraId="27C87DEB" w14:textId="680139A9" w:rsidR="008D6C8D" w:rsidRDefault="008D6C8D" w:rsidP="008D6C8D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Never use it without checking what happened and looking at implementation </w:t>
      </w:r>
      <w:r w:rsidRPr="008D6C8D">
        <w:rPr>
          <w:lang w:val="en-GB"/>
        </w:rPr>
        <w:sym w:font="Wingdings" w:char="F0E0"/>
      </w:r>
      <w:r>
        <w:rPr>
          <w:lang w:val="en-GB"/>
        </w:rPr>
        <w:t xml:space="preserve"> Garbage in, garbage out</w:t>
      </w:r>
    </w:p>
    <w:p w14:paraId="302073A4" w14:textId="6E35C7E2" w:rsidR="008D6C8D" w:rsidRDefault="008D6C8D" w:rsidP="008D6C8D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Local optima are possible (due to non-convexity)</w:t>
      </w:r>
    </w:p>
    <w:p w14:paraId="363831FB" w14:textId="77777777" w:rsidR="007D3811" w:rsidRDefault="007D3811" w:rsidP="007D3811">
      <w:pPr>
        <w:rPr>
          <w:lang w:val="en-GB"/>
        </w:rPr>
      </w:pPr>
    </w:p>
    <w:p w14:paraId="602BF3FD" w14:textId="4D2CFE5D" w:rsidR="007D3811" w:rsidRDefault="007D3811" w:rsidP="007D3811">
      <w:pPr>
        <w:rPr>
          <w:b/>
          <w:bCs/>
          <w:lang w:val="en-GB"/>
        </w:rPr>
      </w:pPr>
      <w:r>
        <w:rPr>
          <w:b/>
          <w:bCs/>
          <w:lang w:val="en-GB"/>
        </w:rPr>
        <w:t>Dynamic models:</w:t>
      </w:r>
      <w:r>
        <w:rPr>
          <w:lang w:val="en-GB"/>
        </w:rPr>
        <w:t xml:space="preserve"> </w:t>
      </w:r>
      <w:r>
        <w:rPr>
          <w:b/>
          <w:bCs/>
          <w:lang w:val="en-GB"/>
        </w:rPr>
        <w:t>intertemporal optimisation</w:t>
      </w:r>
    </w:p>
    <w:p w14:paraId="02C64417" w14:textId="77777777" w:rsidR="007D3811" w:rsidRDefault="007D3811" w:rsidP="007D3811">
      <w:pPr>
        <w:rPr>
          <w:lang w:val="en-GB"/>
        </w:rPr>
      </w:pPr>
      <w:r>
        <w:rPr>
          <w:lang w:val="en-GB"/>
        </w:rPr>
        <w:t>Perfect foresight:</w:t>
      </w:r>
    </w:p>
    <w:p w14:paraId="1838915B" w14:textId="3CF76243" w:rsidR="007D3811" w:rsidRDefault="007D3811" w:rsidP="007D3811">
      <w:pPr>
        <w:pStyle w:val="Listenabsatz"/>
        <w:numPr>
          <w:ilvl w:val="0"/>
          <w:numId w:val="3"/>
        </w:numPr>
        <w:rPr>
          <w:lang w:val="en-GB"/>
        </w:rPr>
      </w:pPr>
      <w:r w:rsidRPr="007D3811">
        <w:rPr>
          <w:lang w:val="en-GB"/>
        </w:rPr>
        <w:t>discount future investments, costs and yields</w:t>
      </w:r>
    </w:p>
    <w:p w14:paraId="7AE75C00" w14:textId="4F8ED691" w:rsidR="007D3811" w:rsidRDefault="007D3811" w:rsidP="007D3811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complicated constraints connect between time periods</w:t>
      </w:r>
    </w:p>
    <w:p w14:paraId="18C16D67" w14:textId="40EB60D2" w:rsidR="007D3811" w:rsidRPr="007D3811" w:rsidRDefault="007D3811" w:rsidP="007D3811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feedbacks from future to now possible </w:t>
      </w:r>
      <w:r w:rsidRPr="007D3811">
        <w:rPr>
          <w:lang w:val="en-GB"/>
        </w:rPr>
        <w:sym w:font="Wingdings" w:char="F0E0"/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perscriptive</w:t>
      </w:r>
      <w:proofErr w:type="spellEnd"/>
    </w:p>
    <w:p w14:paraId="31FBC832" w14:textId="77777777" w:rsidR="00B72A1B" w:rsidRDefault="00B72A1B" w:rsidP="00F53AF8">
      <w:pPr>
        <w:rPr>
          <w:lang w:val="en-GB"/>
        </w:rPr>
      </w:pPr>
    </w:p>
    <w:p w14:paraId="233C0639" w14:textId="77777777" w:rsidR="00B72A1B" w:rsidRDefault="00B72A1B" w:rsidP="00F53AF8">
      <w:pPr>
        <w:rPr>
          <w:lang w:val="en-GB"/>
        </w:rPr>
      </w:pPr>
    </w:p>
    <w:p w14:paraId="373C9480" w14:textId="22ECD1D1" w:rsidR="00F53AF8" w:rsidRDefault="00F53AF8" w:rsidP="00F53AF8">
      <w:pPr>
        <w:rPr>
          <w:lang w:val="en-GB"/>
        </w:rPr>
      </w:pPr>
      <w:r>
        <w:rPr>
          <w:lang w:val="en-GB"/>
        </w:rPr>
        <w:lastRenderedPageBreak/>
        <w:t>Myopic optimisation:</w:t>
      </w:r>
    </w:p>
    <w:p w14:paraId="24ADEAF6" w14:textId="3E70D8FB" w:rsidR="00B60280" w:rsidRDefault="00F53AF8" w:rsidP="00B60280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cannot have feedback from future to now and path dependency in one model </w:t>
      </w:r>
      <w:proofErr w:type="gramStart"/>
      <w:r>
        <w:rPr>
          <w:lang w:val="en-GB"/>
        </w:rPr>
        <w:t>( with</w:t>
      </w:r>
      <w:proofErr w:type="gramEnd"/>
      <w:r>
        <w:rPr>
          <w:lang w:val="en-GB"/>
        </w:rPr>
        <w:t xml:space="preserve"> same mathematics)</w:t>
      </w:r>
    </w:p>
    <w:p w14:paraId="0A40FA91" w14:textId="77777777" w:rsidR="00B60280" w:rsidRDefault="00B60280" w:rsidP="00B60280">
      <w:pPr>
        <w:rPr>
          <w:lang w:val="en-GB"/>
        </w:rPr>
      </w:pPr>
    </w:p>
    <w:p w14:paraId="724527D1" w14:textId="2E40D446" w:rsidR="00B60280" w:rsidRDefault="00B60280" w:rsidP="00B60280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Week 7: Multi-Criteria Decision Analysis (MCDA)</w:t>
      </w:r>
    </w:p>
    <w:p w14:paraId="081C3A9B" w14:textId="77777777" w:rsidR="00B60280" w:rsidRDefault="00B60280" w:rsidP="00B60280">
      <w:pPr>
        <w:rPr>
          <w:b/>
          <w:bCs/>
          <w:lang w:val="en-GB"/>
        </w:rPr>
      </w:pPr>
    </w:p>
    <w:p w14:paraId="307ADCA7" w14:textId="49F3F368" w:rsidR="00BF42FA" w:rsidRDefault="008D0274" w:rsidP="007B5C2D">
      <w:pPr>
        <w:rPr>
          <w:lang w:val="en-GB"/>
        </w:rPr>
      </w:pPr>
      <w:r>
        <w:rPr>
          <w:lang w:val="en-GB"/>
        </w:rPr>
        <w:t xml:space="preserve">Eightfold Path from </w:t>
      </w:r>
      <w:proofErr w:type="spellStart"/>
      <w:r>
        <w:rPr>
          <w:lang w:val="en-GB"/>
        </w:rPr>
        <w:t>Bardach</w:t>
      </w:r>
      <w:proofErr w:type="spellEnd"/>
    </w:p>
    <w:p w14:paraId="424E1E7A" w14:textId="3334FCF1" w:rsidR="008D0274" w:rsidRDefault="008D0274" w:rsidP="007B5C2D">
      <w:pPr>
        <w:rPr>
          <w:lang w:val="en-GB"/>
        </w:rPr>
      </w:pPr>
      <w:r>
        <w:rPr>
          <w:lang w:val="en-GB"/>
        </w:rPr>
        <w:t xml:space="preserve">Construct the alternatives, select the criteria, project the outcomes </w:t>
      </w:r>
      <w:r w:rsidRPr="008D0274">
        <w:rPr>
          <w:lang w:val="en-GB"/>
        </w:rPr>
        <w:sym w:font="Wingdings" w:char="F0E0"/>
      </w:r>
      <w:r>
        <w:rPr>
          <w:lang w:val="en-GB"/>
        </w:rPr>
        <w:t xml:space="preserve"> done with MCDA model building</w:t>
      </w:r>
    </w:p>
    <w:p w14:paraId="152FFC48" w14:textId="04D1880F" w:rsidR="008D0274" w:rsidRDefault="008D0274" w:rsidP="007B5C2D">
      <w:pPr>
        <w:rPr>
          <w:lang w:val="en-GB"/>
        </w:rPr>
      </w:pPr>
      <w:r>
        <w:rPr>
          <w:lang w:val="en-GB"/>
        </w:rPr>
        <w:t>Amis of MCDA:</w:t>
      </w:r>
    </w:p>
    <w:p w14:paraId="6CEE1611" w14:textId="146EB248" w:rsidR="008D0274" w:rsidRPr="008D0274" w:rsidRDefault="008D0274" w:rsidP="008D0274">
      <w:pPr>
        <w:pStyle w:val="Listenabsatz"/>
        <w:numPr>
          <w:ilvl w:val="0"/>
          <w:numId w:val="3"/>
        </w:numPr>
        <w:rPr>
          <w:lang w:val="en-GB"/>
        </w:rPr>
      </w:pPr>
      <w:r w:rsidRPr="008D0274">
        <w:rPr>
          <w:lang w:val="en-GB"/>
        </w:rPr>
        <w:t>assess several policy alternatives</w:t>
      </w:r>
    </w:p>
    <w:p w14:paraId="650F3B9C" w14:textId="03B03568" w:rsidR="008D0274" w:rsidRDefault="008D0274" w:rsidP="008D0274">
      <w:pPr>
        <w:pStyle w:val="Listenabsatz"/>
        <w:numPr>
          <w:ilvl w:val="0"/>
          <w:numId w:val="3"/>
        </w:numPr>
        <w:rPr>
          <w:lang w:val="en-GB"/>
        </w:rPr>
      </w:pPr>
      <w:r w:rsidRPr="008D0274">
        <w:rPr>
          <w:lang w:val="en-GB"/>
        </w:rPr>
        <w:t>Ack</w:t>
      </w:r>
      <w:r>
        <w:rPr>
          <w:lang w:val="en-GB"/>
        </w:rPr>
        <w:t>nowledge existence of multiple criteria that cannot be evaluated using same units</w:t>
      </w:r>
    </w:p>
    <w:p w14:paraId="19FD8218" w14:textId="0315C6D3" w:rsidR="008D0274" w:rsidRDefault="008D0274" w:rsidP="008D027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Combine priorities of policy makers, stakeholders, and public with evidence-based assessment of policy outcome</w:t>
      </w:r>
    </w:p>
    <w:p w14:paraId="79D8893C" w14:textId="77777777" w:rsidR="008D0274" w:rsidRDefault="008D0274" w:rsidP="008D0274">
      <w:pPr>
        <w:rPr>
          <w:lang w:val="en-GB"/>
        </w:rPr>
      </w:pPr>
    </w:p>
    <w:p w14:paraId="35B23D72" w14:textId="7677A66A" w:rsidR="008D0274" w:rsidRDefault="008D0274" w:rsidP="008D0274">
      <w:pPr>
        <w:rPr>
          <w:lang w:val="en-GB"/>
        </w:rPr>
      </w:pPr>
      <w:r>
        <w:rPr>
          <w:lang w:val="en-GB"/>
        </w:rPr>
        <w:t>Choosing criteria:</w:t>
      </w:r>
    </w:p>
    <w:p w14:paraId="27014318" w14:textId="2AEE7A3A" w:rsidR="008D0274" w:rsidRPr="00F1758A" w:rsidRDefault="008D0274" w:rsidP="008D0274">
      <w:pPr>
        <w:rPr>
          <w:b/>
          <w:bCs/>
          <w:lang w:val="en-GB"/>
        </w:rPr>
      </w:pPr>
      <w:r w:rsidRPr="00F1758A">
        <w:rPr>
          <w:b/>
          <w:bCs/>
          <w:lang w:val="en-GB"/>
        </w:rPr>
        <w:t>Value-focused or objective-focused thinking:</w:t>
      </w:r>
    </w:p>
    <w:p w14:paraId="50C78D4D" w14:textId="4BCCE960" w:rsidR="00B72A1B" w:rsidRPr="00B72A1B" w:rsidRDefault="008D0274" w:rsidP="00B72A1B">
      <w:pPr>
        <w:pStyle w:val="Listenabsatz"/>
        <w:numPr>
          <w:ilvl w:val="0"/>
          <w:numId w:val="3"/>
        </w:numPr>
        <w:rPr>
          <w:lang w:val="en-GB"/>
        </w:rPr>
      </w:pPr>
      <w:r w:rsidRPr="008D0274">
        <w:rPr>
          <w:lang w:val="en-GB"/>
        </w:rPr>
        <w:t>Elicit overall objectives of the relevant actors and translate these objectives into measurable criteria</w:t>
      </w:r>
    </w:p>
    <w:p w14:paraId="75ACDFE4" w14:textId="33FC983A" w:rsidR="008D0274" w:rsidRPr="00F1758A" w:rsidRDefault="008D0274" w:rsidP="008D0274">
      <w:pPr>
        <w:rPr>
          <w:b/>
          <w:bCs/>
          <w:lang w:val="en-GB"/>
        </w:rPr>
      </w:pPr>
      <w:r w:rsidRPr="00F1758A">
        <w:rPr>
          <w:b/>
          <w:bCs/>
          <w:lang w:val="en-GB"/>
        </w:rPr>
        <w:t>Alternatives-focused thinking:</w:t>
      </w:r>
    </w:p>
    <w:p w14:paraId="101941C3" w14:textId="4E0F4BB4" w:rsidR="008D0274" w:rsidRDefault="008D0274" w:rsidP="008D027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Define the criteria by thinking through the strengths and weaknesses of the different alternatives</w:t>
      </w:r>
    </w:p>
    <w:p w14:paraId="398047C0" w14:textId="77777777" w:rsidR="008D0274" w:rsidRDefault="008D0274" w:rsidP="008D0274">
      <w:pPr>
        <w:rPr>
          <w:lang w:val="en-GB"/>
        </w:rPr>
      </w:pPr>
    </w:p>
    <w:p w14:paraId="094D6054" w14:textId="41490D69" w:rsidR="008D0274" w:rsidRPr="00F1758A" w:rsidRDefault="008D0274" w:rsidP="008D0274">
      <w:pPr>
        <w:rPr>
          <w:b/>
          <w:bCs/>
          <w:lang w:val="en-GB"/>
        </w:rPr>
      </w:pPr>
      <w:r w:rsidRPr="00F1758A">
        <w:rPr>
          <w:b/>
          <w:bCs/>
          <w:lang w:val="en-GB"/>
        </w:rPr>
        <w:t>Requirements for the criteria:</w:t>
      </w:r>
    </w:p>
    <w:p w14:paraId="7875263E" w14:textId="4E202DE9" w:rsidR="008D0274" w:rsidRDefault="008D0274" w:rsidP="008D027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Value relevance: is it possible to link these criteria to goals of policy / decision makers</w:t>
      </w:r>
    </w:p>
    <w:p w14:paraId="50F8DD53" w14:textId="11F4333D" w:rsidR="008D0274" w:rsidRDefault="008D0274" w:rsidP="008D027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Understandability: shared understanding of the criteria exists</w:t>
      </w:r>
    </w:p>
    <w:p w14:paraId="533228DD" w14:textId="31C9F8CA" w:rsidR="008D0274" w:rsidRDefault="008D0274" w:rsidP="008D027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Measurability: performance of policy alternatives can be measured against </w:t>
      </w:r>
      <w:proofErr w:type="gramStart"/>
      <w:r>
        <w:rPr>
          <w:lang w:val="en-GB"/>
        </w:rPr>
        <w:t>this criteria</w:t>
      </w:r>
      <w:proofErr w:type="gramEnd"/>
    </w:p>
    <w:p w14:paraId="1C98ED07" w14:textId="41AAAE69" w:rsidR="008D0274" w:rsidRDefault="008D0274" w:rsidP="008D027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Non-redundancy: several criteria should not measure the same concept</w:t>
      </w:r>
    </w:p>
    <w:p w14:paraId="438E2893" w14:textId="4954D27A" w:rsidR="008D0274" w:rsidRDefault="00F1758A" w:rsidP="008D027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Judgement independence: preference for one criterion should not depend on outcome of another criterion</w:t>
      </w:r>
    </w:p>
    <w:p w14:paraId="714D9B89" w14:textId="21469751" w:rsidR="00F1758A" w:rsidRDefault="00F1758A" w:rsidP="008D027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Balancing completeness and conciseness: criteria list is complete but not more detailed than necessary</w:t>
      </w:r>
    </w:p>
    <w:p w14:paraId="73AFDE60" w14:textId="6E82BFBA" w:rsidR="00F1758A" w:rsidRDefault="00F1758A" w:rsidP="008D0274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Operationality: usable with reasonable effort within time constraints</w:t>
      </w:r>
    </w:p>
    <w:p w14:paraId="6AB6F3F2" w14:textId="7D10EC4F" w:rsidR="004A2E98" w:rsidRDefault="004A2E98" w:rsidP="004A2E98">
      <w:pPr>
        <w:rPr>
          <w:b/>
          <w:bCs/>
          <w:lang w:val="en-GB"/>
        </w:rPr>
      </w:pPr>
    </w:p>
    <w:p w14:paraId="48512962" w14:textId="6CB1A663" w:rsidR="007E51DD" w:rsidRDefault="007E51DD" w:rsidP="004A2E98">
      <w:pPr>
        <w:rPr>
          <w:b/>
          <w:bCs/>
          <w:lang w:val="en-GB"/>
        </w:rPr>
      </w:pPr>
      <w:r>
        <w:rPr>
          <w:b/>
          <w:bCs/>
          <w:lang w:val="en-GB"/>
        </w:rPr>
        <w:t>Different weighting of the criteria</w:t>
      </w:r>
    </w:p>
    <w:p w14:paraId="21F38360" w14:textId="7DA8B53E" w:rsidR="009F73B7" w:rsidRDefault="009F73B7" w:rsidP="009F73B7">
      <w:pPr>
        <w:rPr>
          <w:lang w:val="en-GB"/>
        </w:rPr>
      </w:pPr>
      <w:r w:rsidRPr="009F73B7">
        <w:rPr>
          <w:lang w:val="en-GB"/>
        </w:rPr>
        <w:t>Criterion-by-criterion performance (or evidence-based assessment)</w:t>
      </w:r>
      <w:r>
        <w:rPr>
          <w:lang w:val="en-GB"/>
        </w:rPr>
        <w:t xml:space="preserve"> + </w:t>
      </w:r>
      <w:r w:rsidRPr="009F73B7">
        <w:rPr>
          <w:lang w:val="en-GB"/>
        </w:rPr>
        <w:t>Criteria weights</w:t>
      </w:r>
      <w:r>
        <w:rPr>
          <w:lang w:val="en-GB"/>
        </w:rPr>
        <w:t xml:space="preserve"> (or priorities and values) = overall weighted performance</w:t>
      </w:r>
    </w:p>
    <w:p w14:paraId="2483F31F" w14:textId="77777777" w:rsidR="004A35CE" w:rsidRDefault="004A35CE" w:rsidP="009F73B7">
      <w:pPr>
        <w:rPr>
          <w:b/>
          <w:bCs/>
          <w:lang w:val="en-GB"/>
        </w:rPr>
      </w:pPr>
    </w:p>
    <w:p w14:paraId="4C3E025C" w14:textId="01ED6090" w:rsidR="009F73B7" w:rsidRDefault="009F73B7" w:rsidP="009F73B7">
      <w:pPr>
        <w:rPr>
          <w:b/>
          <w:bCs/>
          <w:lang w:val="en-GB"/>
        </w:rPr>
      </w:pPr>
      <w:r>
        <w:rPr>
          <w:b/>
          <w:bCs/>
          <w:lang w:val="en-GB"/>
        </w:rPr>
        <w:t>Weighted sum method (simplest and in line with MAVT [Multi-Attribute Value Theory])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620"/>
      </w:tblGrid>
      <w:tr w:rsidR="00525CD8" w:rsidRPr="003A76A4" w14:paraId="117739AD" w14:textId="77777777" w:rsidTr="00525CD8">
        <w:trPr>
          <w:trHeight w:val="1437"/>
        </w:trPr>
        <w:tc>
          <w:tcPr>
            <w:tcW w:w="2830" w:type="dxa"/>
            <w:vAlign w:val="center"/>
          </w:tcPr>
          <w:p w14:paraId="2C9F6D8D" w14:textId="1FCA7096" w:rsidR="00041B2E" w:rsidRDefault="00041B2E" w:rsidP="00041B2E">
            <w:pPr>
              <w:jc w:val="center"/>
              <w:rPr>
                <w:b/>
                <w:bCs/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GB"/>
                  </w:rPr>
                  <m:t>V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GB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GB"/>
                      </w:rPr>
                      <m:t>a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lang w:val="en-GB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GB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GB"/>
                      </w:rPr>
                      <m:t>i=1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GB"/>
                      </w:rPr>
                      <m:t>m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GB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GB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GB"/>
                          </w:rPr>
                          <m:t>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GB"/>
                      </w:rPr>
                      <m:t>(a)</m:t>
                    </m:r>
                  </m:e>
                </m:nary>
              </m:oMath>
            </m:oMathPara>
          </w:p>
        </w:tc>
        <w:tc>
          <w:tcPr>
            <w:tcW w:w="7620" w:type="dxa"/>
          </w:tcPr>
          <w:p w14:paraId="25D0AD73" w14:textId="6F2BCEBC" w:rsidR="00041B2E" w:rsidRPr="00041B2E" w:rsidRDefault="00041B2E" w:rsidP="009F73B7">
            <w:pPr>
              <w:rPr>
                <w:lang w:val="en-GB"/>
              </w:rPr>
            </w:pPr>
            <w:r w:rsidRPr="00041B2E">
              <w:rPr>
                <w:lang w:val="en-GB"/>
              </w:rPr>
              <w:t>a</w:t>
            </w:r>
            <w:r>
              <w:rPr>
                <w:lang w:val="en-GB"/>
              </w:rPr>
              <w:t xml:space="preserve"> –</w:t>
            </w:r>
            <w:r w:rsidRPr="00041B2E">
              <w:rPr>
                <w:lang w:val="en-GB"/>
              </w:rPr>
              <w:t xml:space="preserve"> policy alternative</w:t>
            </w:r>
          </w:p>
          <w:p w14:paraId="2D66211D" w14:textId="77777777" w:rsidR="00041B2E" w:rsidRPr="00041B2E" w:rsidRDefault="00041B2E" w:rsidP="009F73B7">
            <w:pPr>
              <w:rPr>
                <w:lang w:val="en-GB"/>
              </w:rPr>
            </w:pPr>
            <w:r w:rsidRPr="00041B2E">
              <w:rPr>
                <w:lang w:val="en-GB"/>
              </w:rPr>
              <w:t>V(a) – overall MCDA performance of alternative a</w:t>
            </w:r>
          </w:p>
          <w:p w14:paraId="0CEC7FA3" w14:textId="77777777" w:rsidR="00041B2E" w:rsidRPr="00041B2E" w:rsidRDefault="00041B2E" w:rsidP="009F73B7">
            <w:pPr>
              <w:rPr>
                <w:lang w:val="en-GB"/>
              </w:rPr>
            </w:pPr>
            <w:r w:rsidRPr="00041B2E">
              <w:rPr>
                <w:lang w:val="en-GB"/>
              </w:rPr>
              <w:t>m – total number of criteria</w:t>
            </w:r>
          </w:p>
          <w:p w14:paraId="50A3D167" w14:textId="77777777" w:rsidR="00041B2E" w:rsidRPr="00041B2E" w:rsidRDefault="00041B2E" w:rsidP="009F73B7">
            <w:pPr>
              <w:rPr>
                <w:lang w:val="en-GB"/>
              </w:rPr>
            </w:pPr>
            <w:proofErr w:type="spellStart"/>
            <w:r w:rsidRPr="00041B2E">
              <w:rPr>
                <w:lang w:val="en-GB"/>
              </w:rPr>
              <w:t>w</w:t>
            </w:r>
            <w:r w:rsidRPr="00041B2E">
              <w:rPr>
                <w:vertAlign w:val="subscript"/>
                <w:lang w:val="en-GB"/>
              </w:rPr>
              <w:t>i</w:t>
            </w:r>
            <w:proofErr w:type="spellEnd"/>
            <w:r w:rsidRPr="00041B2E">
              <w:rPr>
                <w:lang w:val="en-GB"/>
              </w:rPr>
              <w:t xml:space="preserve"> – weight of the criterion </w:t>
            </w:r>
            <w:proofErr w:type="spellStart"/>
            <w:r w:rsidRPr="00041B2E">
              <w:rPr>
                <w:lang w:val="en-GB"/>
              </w:rPr>
              <w:t>i</w:t>
            </w:r>
            <w:proofErr w:type="spellEnd"/>
          </w:p>
          <w:p w14:paraId="7B3A951B" w14:textId="38F7831A" w:rsidR="00041B2E" w:rsidRPr="00041B2E" w:rsidRDefault="00041B2E" w:rsidP="009F73B7">
            <w:pPr>
              <w:rPr>
                <w:b/>
                <w:bCs/>
                <w:lang w:val="en-GB"/>
              </w:rPr>
            </w:pPr>
            <w:r w:rsidRPr="00041B2E">
              <w:rPr>
                <w:lang w:val="en-GB"/>
              </w:rPr>
              <w:t>v</w:t>
            </w:r>
            <w:r w:rsidRPr="00041B2E">
              <w:rPr>
                <w:vertAlign w:val="subscript"/>
                <w:lang w:val="en-GB"/>
              </w:rPr>
              <w:t>i</w:t>
            </w:r>
            <w:r w:rsidRPr="00041B2E">
              <w:rPr>
                <w:lang w:val="en-GB"/>
              </w:rPr>
              <w:t xml:space="preserve">(a) – normalized performance (value) of the alternative </w:t>
            </w:r>
            <w:proofErr w:type="spellStart"/>
            <w:r w:rsidRPr="00041B2E">
              <w:rPr>
                <w:lang w:val="en-GB"/>
              </w:rPr>
              <w:t>a</w:t>
            </w:r>
            <w:proofErr w:type="spellEnd"/>
            <w:r w:rsidRPr="00041B2E">
              <w:rPr>
                <w:lang w:val="en-GB"/>
              </w:rPr>
              <w:t xml:space="preserve"> on the criterion </w:t>
            </w:r>
            <w:proofErr w:type="spellStart"/>
            <w:r w:rsidRPr="00041B2E">
              <w:rPr>
                <w:lang w:val="en-GB"/>
              </w:rPr>
              <w:t>i</w:t>
            </w:r>
            <w:proofErr w:type="spellEnd"/>
          </w:p>
        </w:tc>
      </w:tr>
    </w:tbl>
    <w:p w14:paraId="37D0E229" w14:textId="63810181" w:rsidR="00060CEE" w:rsidRPr="00045BB6" w:rsidRDefault="00045BB6" w:rsidP="00060CEE">
      <w:pPr>
        <w:rPr>
          <w:lang w:val="en-GB"/>
        </w:rPr>
      </w:pPr>
      <w:r>
        <w:rPr>
          <w:lang w:val="en-GB"/>
        </w:rPr>
        <w:t>Weighted sum method and MAVT assume additive function and thus compensation!</w:t>
      </w:r>
    </w:p>
    <w:p w14:paraId="71F8837B" w14:textId="338566ED" w:rsidR="00041B2E" w:rsidRPr="00041B2E" w:rsidRDefault="00041B2E" w:rsidP="00041B2E">
      <w:pPr>
        <w:rPr>
          <w:b/>
          <w:bCs/>
          <w:lang w:val="en-GB"/>
        </w:rPr>
      </w:pPr>
    </w:p>
    <w:p w14:paraId="0D468C9C" w14:textId="51380555" w:rsidR="004A2E98" w:rsidRDefault="004A2E98" w:rsidP="004A2E98">
      <w:pPr>
        <w:jc w:val="center"/>
        <w:rPr>
          <w:lang w:val="en-GB"/>
        </w:rPr>
      </w:pPr>
      <w:r w:rsidRPr="004A2E98">
        <w:rPr>
          <w:noProof/>
          <w:lang w:val="en-GB"/>
        </w:rPr>
        <w:lastRenderedPageBreak/>
        <w:drawing>
          <wp:inline distT="0" distB="0" distL="0" distR="0" wp14:anchorId="6D31688A" wp14:editId="19F020DC">
            <wp:extent cx="4989985" cy="3202940"/>
            <wp:effectExtent l="0" t="0" r="0" b="0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3922" cy="322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9E0F" w14:textId="77777777" w:rsidR="00060CEE" w:rsidRDefault="00060CEE" w:rsidP="004A2E98">
      <w:pPr>
        <w:jc w:val="center"/>
        <w:rPr>
          <w:lang w:val="en-GB"/>
        </w:rPr>
      </w:pPr>
    </w:p>
    <w:p w14:paraId="5C738A60" w14:textId="5C6857CB" w:rsidR="00060CEE" w:rsidRDefault="00060CEE" w:rsidP="00060CEE">
      <w:pPr>
        <w:rPr>
          <w:lang w:val="en-GB"/>
        </w:rPr>
      </w:pPr>
      <w:r>
        <w:rPr>
          <w:lang w:val="en-GB"/>
        </w:rPr>
        <w:t>Key elements:</w:t>
      </w:r>
    </w:p>
    <w:p w14:paraId="5790786A" w14:textId="6AD6F185" w:rsidR="00060CEE" w:rsidRDefault="00060CEE" w:rsidP="00060CE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How/Which criteria to choose</w:t>
      </w:r>
    </w:p>
    <w:p w14:paraId="10C1834E" w14:textId="65031F92" w:rsidR="00060CEE" w:rsidRDefault="00060CEE" w:rsidP="00060CEE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How to weight them</w:t>
      </w:r>
    </w:p>
    <w:p w14:paraId="41654489" w14:textId="74CF9FE6" w:rsidR="00060CEE" w:rsidRDefault="00060CEE" w:rsidP="00060CEE">
      <w:pPr>
        <w:ind w:left="700"/>
        <w:rPr>
          <w:lang w:val="en-GB"/>
        </w:rPr>
      </w:pPr>
      <w:r w:rsidRPr="00060CEE">
        <w:rPr>
          <w:lang w:val="en-GB"/>
        </w:rPr>
        <w:sym w:font="Wingdings" w:char="F0E0"/>
      </w:r>
      <w:r>
        <w:rPr>
          <w:lang w:val="en-GB"/>
        </w:rPr>
        <w:t xml:space="preserve"> playing with these elements have a very big effect on the end result!</w:t>
      </w:r>
    </w:p>
    <w:p w14:paraId="5C36410D" w14:textId="77777777" w:rsidR="00060CEE" w:rsidRDefault="00060CEE" w:rsidP="00060CEE">
      <w:pPr>
        <w:ind w:left="700"/>
        <w:rPr>
          <w:lang w:val="en-GB"/>
        </w:rPr>
      </w:pPr>
    </w:p>
    <w:p w14:paraId="1FB39047" w14:textId="5AF03D1C" w:rsidR="00060CEE" w:rsidRPr="00060CEE" w:rsidRDefault="00060CEE" w:rsidP="00060CEE">
      <w:pPr>
        <w:rPr>
          <w:lang w:val="en-GB"/>
        </w:rPr>
      </w:pPr>
      <w:r>
        <w:rPr>
          <w:lang w:val="en-GB"/>
        </w:rPr>
        <w:t>Additional steps needed: sensitivity analysis, uncertainty analysis, robustness analysis, development of new alternatives, decision and development of action plan</w:t>
      </w:r>
    </w:p>
    <w:p w14:paraId="73B3B0F6" w14:textId="77777777" w:rsidR="008D0274" w:rsidRDefault="008D0274" w:rsidP="008D0274">
      <w:pPr>
        <w:rPr>
          <w:lang w:val="en-GB"/>
        </w:rPr>
      </w:pPr>
    </w:p>
    <w:p w14:paraId="77DB751C" w14:textId="032D7336" w:rsidR="0029323C" w:rsidRDefault="0029323C" w:rsidP="008D027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Week 8: Expert Elicitation</w:t>
      </w:r>
    </w:p>
    <w:p w14:paraId="6C465543" w14:textId="77777777" w:rsidR="002B3B8E" w:rsidRDefault="002B3B8E" w:rsidP="008D0274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5225"/>
      </w:tblGrid>
      <w:tr w:rsidR="003978EF" w14:paraId="3C03BC7C" w14:textId="77777777" w:rsidTr="00525CD8">
        <w:tc>
          <w:tcPr>
            <w:tcW w:w="5225" w:type="dxa"/>
          </w:tcPr>
          <w:p w14:paraId="56831DDA" w14:textId="703E74FB" w:rsidR="003978EF" w:rsidRDefault="003978EF" w:rsidP="003978EF">
            <w:pPr>
              <w:rPr>
                <w:lang w:val="en-GB"/>
              </w:rPr>
            </w:pPr>
            <w:r>
              <w:rPr>
                <w:lang w:val="en-GB"/>
              </w:rPr>
              <w:t>Ask experts only where they cannot speculate</w:t>
            </w:r>
          </w:p>
          <w:p w14:paraId="07124F00" w14:textId="77777777" w:rsidR="003978EF" w:rsidRDefault="003978EF" w:rsidP="008D0274">
            <w:pPr>
              <w:rPr>
                <w:lang w:val="en-GB"/>
              </w:rPr>
            </w:pPr>
            <w:r>
              <w:rPr>
                <w:lang w:val="en-GB"/>
              </w:rPr>
              <w:t>Pose questions that experts can reliably answer</w:t>
            </w:r>
          </w:p>
          <w:p w14:paraId="78C77E6A" w14:textId="3EDB66C3" w:rsidR="00734FE6" w:rsidRDefault="00734FE6" w:rsidP="008D0274">
            <w:pPr>
              <w:rPr>
                <w:lang w:val="en-GB"/>
              </w:rPr>
            </w:pPr>
            <w:r>
              <w:rPr>
                <w:lang w:val="en-GB"/>
              </w:rPr>
              <w:t>Define the case and questions well and precisely</w:t>
            </w:r>
          </w:p>
          <w:p w14:paraId="5A78BB48" w14:textId="6C9C2F9C" w:rsidR="00734FE6" w:rsidRDefault="00734FE6" w:rsidP="008D0274">
            <w:pPr>
              <w:rPr>
                <w:lang w:val="en-GB"/>
              </w:rPr>
            </w:pPr>
            <w:r>
              <w:rPr>
                <w:lang w:val="en-GB"/>
              </w:rPr>
              <w:t>Cut problem into tangible pieces</w:t>
            </w:r>
          </w:p>
          <w:p w14:paraId="646D6B0B" w14:textId="77777777" w:rsidR="001F615D" w:rsidRDefault="001F615D" w:rsidP="008D0274">
            <w:pPr>
              <w:rPr>
                <w:lang w:val="en-GB"/>
              </w:rPr>
            </w:pPr>
          </w:p>
          <w:p w14:paraId="54B0801A" w14:textId="77777777" w:rsidR="001F615D" w:rsidRPr="005A6CC8" w:rsidRDefault="001F615D" w:rsidP="008D0274">
            <w:pPr>
              <w:rPr>
                <w:b/>
                <w:bCs/>
                <w:lang w:val="en-GB"/>
              </w:rPr>
            </w:pPr>
            <w:r w:rsidRPr="005A6CC8">
              <w:rPr>
                <w:b/>
                <w:bCs/>
                <w:lang w:val="en-GB"/>
              </w:rPr>
              <w:t>Aim of expert elicitation:</w:t>
            </w:r>
          </w:p>
          <w:p w14:paraId="6A057A39" w14:textId="77777777" w:rsidR="001F615D" w:rsidRDefault="001F615D" w:rsidP="001F615D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Collect quantitative evidence, using judgments of knowledgeable experts in interviews, survey or workshop</w:t>
            </w:r>
          </w:p>
          <w:p w14:paraId="757A4F3B" w14:textId="387DD01B" w:rsidR="001F615D" w:rsidRDefault="001F615D" w:rsidP="001F615D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Inform timely assessment and decision making under deep uncertainties and lack of other evidence</w:t>
            </w:r>
          </w:p>
          <w:p w14:paraId="737A9FB4" w14:textId="65D9EDEF" w:rsidR="001F615D" w:rsidRPr="001F615D" w:rsidRDefault="001F615D" w:rsidP="001F615D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Complement – rather than replace – other types of evidence</w:t>
            </w:r>
          </w:p>
        </w:tc>
        <w:tc>
          <w:tcPr>
            <w:tcW w:w="5225" w:type="dxa"/>
          </w:tcPr>
          <w:p w14:paraId="424DC177" w14:textId="3B4AFEE3" w:rsidR="003978EF" w:rsidRDefault="003978EF" w:rsidP="008D0274">
            <w:pPr>
              <w:rPr>
                <w:lang w:val="en-GB"/>
              </w:rPr>
            </w:pPr>
            <w:r w:rsidRPr="003978EF">
              <w:rPr>
                <w:noProof/>
                <w:lang w:val="en-GB"/>
              </w:rPr>
              <w:drawing>
                <wp:inline distT="0" distB="0" distL="0" distR="0" wp14:anchorId="47212235" wp14:editId="105DAA41">
                  <wp:extent cx="3137206" cy="2940722"/>
                  <wp:effectExtent l="0" t="0" r="12700" b="5715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335" cy="295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F555E" w14:textId="77777777" w:rsidR="003978EF" w:rsidRDefault="003978EF" w:rsidP="008D0274">
      <w:pPr>
        <w:rPr>
          <w:lang w:val="en-GB"/>
        </w:rPr>
      </w:pPr>
    </w:p>
    <w:p w14:paraId="3614BC83" w14:textId="179A282F" w:rsidR="00DB546E" w:rsidRDefault="00AC0FF4" w:rsidP="008D0274">
      <w:pPr>
        <w:rPr>
          <w:lang w:val="en-GB"/>
        </w:rPr>
      </w:pPr>
      <w:r w:rsidRPr="005A6CC8">
        <w:rPr>
          <w:b/>
          <w:bCs/>
          <w:lang w:val="en-GB"/>
        </w:rPr>
        <w:t>Application examples:</w:t>
      </w:r>
      <w:r>
        <w:rPr>
          <w:lang w:val="en-GB"/>
        </w:rPr>
        <w:t xml:space="preserve"> natural or environmental phenomena, characteristics of new/future technologies, new or poorly understood risks, policy assessment, …</w:t>
      </w:r>
    </w:p>
    <w:p w14:paraId="10045B4F" w14:textId="77777777" w:rsidR="00AC0FF4" w:rsidRDefault="00AC0FF4" w:rsidP="008D0274">
      <w:pPr>
        <w:rPr>
          <w:lang w:val="en-GB"/>
        </w:rPr>
      </w:pPr>
    </w:p>
    <w:p w14:paraId="2BD298FB" w14:textId="26AC84E2" w:rsidR="00EB3706" w:rsidRDefault="00734FE6" w:rsidP="008D0274">
      <w:pPr>
        <w:rPr>
          <w:b/>
          <w:bCs/>
          <w:lang w:val="en-GB"/>
        </w:rPr>
      </w:pPr>
      <w:r>
        <w:rPr>
          <w:b/>
          <w:bCs/>
          <w:lang w:val="en-GB"/>
        </w:rPr>
        <w:t>Pitfalls of expert elicitation:</w:t>
      </w:r>
    </w:p>
    <w:p w14:paraId="0F21EE28" w14:textId="610AF740" w:rsidR="00B72A1B" w:rsidRPr="00B72A1B" w:rsidRDefault="00B72A1B" w:rsidP="00B72A1B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t>Availability bias: overestimate probabilities of it happening again if it happened recently/ close</w:t>
      </w:r>
    </w:p>
    <w:p w14:paraId="7CBC3E85" w14:textId="5CB77737" w:rsidR="00B72A1B" w:rsidRPr="00B72A1B" w:rsidRDefault="00B72A1B" w:rsidP="00B72A1B">
      <w:pPr>
        <w:pStyle w:val="Listenabsatz"/>
        <w:numPr>
          <w:ilvl w:val="1"/>
          <w:numId w:val="3"/>
        </w:numPr>
        <w:rPr>
          <w:b/>
          <w:bCs/>
          <w:lang w:val="en-GB"/>
        </w:rPr>
      </w:pPr>
      <w:r>
        <w:rPr>
          <w:lang w:val="en-GB"/>
        </w:rPr>
        <w:t>Tip: Before elicitation help experts recall the evidence</w:t>
      </w:r>
    </w:p>
    <w:p w14:paraId="5698B383" w14:textId="788D8629" w:rsidR="007877DC" w:rsidRPr="007877DC" w:rsidRDefault="007877DC" w:rsidP="007877DC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lastRenderedPageBreak/>
        <w:t>Quantitative estimates vs. qualitative words: different experts have different understanding of the same word/value</w:t>
      </w:r>
    </w:p>
    <w:p w14:paraId="2A202954" w14:textId="6483E3EE" w:rsidR="007877DC" w:rsidRPr="007877DC" w:rsidRDefault="007877DC" w:rsidP="007877DC">
      <w:pPr>
        <w:pStyle w:val="Listenabsatz"/>
        <w:numPr>
          <w:ilvl w:val="1"/>
          <w:numId w:val="3"/>
        </w:numPr>
        <w:rPr>
          <w:b/>
          <w:bCs/>
          <w:lang w:val="en-GB"/>
        </w:rPr>
      </w:pPr>
      <w:r>
        <w:rPr>
          <w:lang w:val="en-GB"/>
        </w:rPr>
        <w:t>Tip: Elicit quantitative probabilities and other values, not qualitative</w:t>
      </w:r>
    </w:p>
    <w:p w14:paraId="6860CC20" w14:textId="586B9403" w:rsidR="007877DC" w:rsidRPr="007877DC" w:rsidRDefault="007877DC" w:rsidP="007877DC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t>Anchoring and adjustment bias</w:t>
      </w:r>
    </w:p>
    <w:p w14:paraId="32CC086A" w14:textId="2E1F1F97" w:rsidR="007877DC" w:rsidRPr="007877DC" w:rsidRDefault="007877DC" w:rsidP="007877DC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t>Overconfidence</w:t>
      </w:r>
    </w:p>
    <w:p w14:paraId="321A1833" w14:textId="77777777" w:rsidR="007877DC" w:rsidRDefault="007877DC" w:rsidP="00582CCB">
      <w:pPr>
        <w:rPr>
          <w:b/>
          <w:bCs/>
          <w:lang w:val="en-GB"/>
        </w:rPr>
      </w:pPr>
    </w:p>
    <w:p w14:paraId="38E68CA6" w14:textId="645062D0" w:rsidR="00582CCB" w:rsidRDefault="00582CCB" w:rsidP="00582CCB">
      <w:pPr>
        <w:rPr>
          <w:b/>
          <w:bCs/>
          <w:lang w:val="en-GB"/>
        </w:rPr>
      </w:pPr>
      <w:r>
        <w:rPr>
          <w:b/>
          <w:bCs/>
          <w:lang w:val="en-GB"/>
        </w:rPr>
        <w:t>Reducing biases:</w:t>
      </w:r>
    </w:p>
    <w:p w14:paraId="7FAE7F23" w14:textId="4CF6F301" w:rsidR="00582CCB" w:rsidRDefault="00582CCB" w:rsidP="00582CCB">
      <w:pPr>
        <w:rPr>
          <w:lang w:val="en-GB"/>
        </w:rPr>
      </w:pPr>
      <w:r>
        <w:rPr>
          <w:lang w:val="en-GB"/>
        </w:rPr>
        <w:t>Ava</w:t>
      </w:r>
      <w:r w:rsidR="00651D8B">
        <w:rPr>
          <w:lang w:val="en-GB"/>
        </w:rPr>
        <w:t>i</w:t>
      </w:r>
      <w:r>
        <w:rPr>
          <w:lang w:val="en-GB"/>
        </w:rPr>
        <w:t xml:space="preserve">lability bias: </w:t>
      </w:r>
      <w:r w:rsidR="00651D8B">
        <w:rPr>
          <w:lang w:val="en-GB"/>
        </w:rPr>
        <w:t>Help expert recall the available evidence and their mental models before eliciting judgements</w:t>
      </w:r>
    </w:p>
    <w:p w14:paraId="38D53F1C" w14:textId="08F22C84" w:rsidR="00651D8B" w:rsidRDefault="00651D8B" w:rsidP="00582CCB">
      <w:pPr>
        <w:rPr>
          <w:lang w:val="en-GB"/>
        </w:rPr>
      </w:pPr>
      <w:r>
        <w:rPr>
          <w:lang w:val="en-GB"/>
        </w:rPr>
        <w:t>Overconfidence and anchoring and adjustment bias:</w:t>
      </w:r>
    </w:p>
    <w:p w14:paraId="67E2F587" w14:textId="0BB4FFDC" w:rsidR="00651D8B" w:rsidRDefault="00651D8B" w:rsidP="00651D8B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Let experts choose own scale (not anchor them with your scale)</w:t>
      </w:r>
    </w:p>
    <w:p w14:paraId="0AA58A3D" w14:textId="58C2E5CC" w:rsidR="00651D8B" w:rsidRDefault="00651D8B" w:rsidP="00651D8B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Start with eliciting higher and upper bounds, not best-guess estimates</w:t>
      </w:r>
    </w:p>
    <w:p w14:paraId="242C764B" w14:textId="49C74BAA" w:rsidR="00651D8B" w:rsidRDefault="00651D8B" w:rsidP="00651D8B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Prompt them with additional questions</w:t>
      </w:r>
    </w:p>
    <w:p w14:paraId="5F25D773" w14:textId="4E1A7C98" w:rsidR="00651D8B" w:rsidRDefault="00651D8B" w:rsidP="00651D8B">
      <w:pPr>
        <w:rPr>
          <w:lang w:val="en-GB"/>
        </w:rPr>
      </w:pPr>
      <w:r>
        <w:rPr>
          <w:lang w:val="en-GB"/>
        </w:rPr>
        <w:t>Beware of the diversity in expert judgements!</w:t>
      </w:r>
    </w:p>
    <w:p w14:paraId="3BA899A1" w14:textId="041C5D55" w:rsidR="00651D8B" w:rsidRDefault="00651D8B" w:rsidP="00651D8B">
      <w:pPr>
        <w:rPr>
          <w:lang w:val="en-GB"/>
        </w:rPr>
      </w:pPr>
      <w:r>
        <w:rPr>
          <w:lang w:val="en-GB"/>
        </w:rPr>
        <w:t xml:space="preserve">In case of very diverse expert judgements </w:t>
      </w:r>
      <w:r w:rsidRPr="00651D8B">
        <w:rPr>
          <w:lang w:val="en-GB"/>
        </w:rPr>
        <w:sym w:font="Wingdings" w:char="F0E0"/>
      </w:r>
      <w:r>
        <w:rPr>
          <w:lang w:val="en-GB"/>
        </w:rPr>
        <w:t xml:space="preserve"> more suitable to do sensitivity analysis rather than combine them</w:t>
      </w:r>
    </w:p>
    <w:p w14:paraId="41B627A9" w14:textId="77777777" w:rsidR="00651D8B" w:rsidRDefault="00651D8B" w:rsidP="00651D8B">
      <w:pPr>
        <w:rPr>
          <w:lang w:val="en-GB"/>
        </w:rPr>
      </w:pPr>
    </w:p>
    <w:p w14:paraId="084EF9CA" w14:textId="415386AF" w:rsidR="00F3532A" w:rsidRPr="00F3532A" w:rsidRDefault="00F3532A" w:rsidP="00F3532A">
      <w:pPr>
        <w:rPr>
          <w:b/>
          <w:bCs/>
          <w:sz w:val="28"/>
          <w:szCs w:val="28"/>
          <w:lang w:val="en-US"/>
        </w:rPr>
      </w:pPr>
      <w:r w:rsidRPr="00F3532A">
        <w:rPr>
          <w:b/>
          <w:bCs/>
          <w:sz w:val="28"/>
          <w:szCs w:val="28"/>
          <w:lang w:val="en-US"/>
        </w:rPr>
        <w:t>Use and abuse of expert elicitation in support of decision making for public policy - Reading</w:t>
      </w:r>
    </w:p>
    <w:p w14:paraId="58D17BB8" w14:textId="00A41AD9" w:rsidR="00F3532A" w:rsidRPr="00F3532A" w:rsidRDefault="00F3532A" w:rsidP="00F3532A">
      <w:pPr>
        <w:rPr>
          <w:lang w:val="en-US"/>
        </w:rPr>
      </w:pPr>
      <w:r w:rsidRPr="00F3532A">
        <w:rPr>
          <w:lang w:val="en-US"/>
        </w:rPr>
        <w:t>Are there any experts?</w:t>
      </w:r>
    </w:p>
    <w:p w14:paraId="5D071862" w14:textId="77777777" w:rsidR="00F3532A" w:rsidRDefault="00F3532A" w:rsidP="00F3532A">
      <w:pPr>
        <w:pStyle w:val="Listenabsatz"/>
        <w:numPr>
          <w:ilvl w:val="0"/>
          <w:numId w:val="3"/>
        </w:numPr>
        <w:rPr>
          <w:lang w:val="en-US"/>
        </w:rPr>
      </w:pPr>
      <w:r w:rsidRPr="00F3532A">
        <w:rPr>
          <w:lang w:val="en-US"/>
        </w:rPr>
        <w:t>When there are no empirical data or no vali</w:t>
      </w:r>
      <w:r>
        <w:rPr>
          <w:lang w:val="en-US"/>
        </w:rPr>
        <w:t>dated model don’t ask experts</w:t>
      </w:r>
    </w:p>
    <w:p w14:paraId="77842AAA" w14:textId="743F549F" w:rsidR="00F3532A" w:rsidRPr="00F3532A" w:rsidRDefault="00F3532A" w:rsidP="00F3532A">
      <w:pPr>
        <w:pStyle w:val="Listenabsatz"/>
        <w:numPr>
          <w:ilvl w:val="0"/>
          <w:numId w:val="3"/>
        </w:numPr>
        <w:rPr>
          <w:lang w:val="en-US"/>
        </w:rPr>
      </w:pPr>
      <w:r w:rsidRPr="00F3532A">
        <w:rPr>
          <w:lang w:val="en-US"/>
        </w:rPr>
        <w:t>If there is data available there are experts</w:t>
      </w:r>
    </w:p>
    <w:p w14:paraId="2465C062" w14:textId="0F02BE76" w:rsidR="00F3532A" w:rsidRPr="00F3532A" w:rsidRDefault="00F3532A" w:rsidP="00F3532A">
      <w:pPr>
        <w:rPr>
          <w:lang w:val="en-US"/>
        </w:rPr>
      </w:pPr>
      <w:r w:rsidRPr="00F3532A">
        <w:rPr>
          <w:lang w:val="en-US"/>
        </w:rPr>
        <w:t>Interpretation of probability</w:t>
      </w:r>
    </w:p>
    <w:p w14:paraId="38AF5BB1" w14:textId="77777777" w:rsidR="00F3532A" w:rsidRDefault="00F3532A" w:rsidP="00F3532A">
      <w:pPr>
        <w:pStyle w:val="Listenabsatz"/>
        <w:numPr>
          <w:ilvl w:val="0"/>
          <w:numId w:val="3"/>
        </w:numPr>
        <w:rPr>
          <w:lang w:val="en-US"/>
        </w:rPr>
      </w:pPr>
      <w:r w:rsidRPr="00F3532A">
        <w:rPr>
          <w:lang w:val="en-US"/>
        </w:rPr>
        <w:t>Subjective probability should converge to classical proba</w:t>
      </w:r>
      <w:r>
        <w:rPr>
          <w:lang w:val="en-US"/>
        </w:rPr>
        <w:t>bility</w:t>
      </w:r>
    </w:p>
    <w:p w14:paraId="6E92368E" w14:textId="3A5D66AC" w:rsidR="00F3532A" w:rsidRPr="00F3532A" w:rsidRDefault="00F3532A" w:rsidP="00F3532A">
      <w:pPr>
        <w:pStyle w:val="Listenabsatz"/>
        <w:numPr>
          <w:ilvl w:val="0"/>
          <w:numId w:val="3"/>
        </w:numPr>
        <w:rPr>
          <w:lang w:val="en-US"/>
        </w:rPr>
      </w:pPr>
      <w:r w:rsidRPr="00F3532A">
        <w:rPr>
          <w:lang w:val="en-US"/>
        </w:rPr>
        <w:t>Careful with anchoring, ask first about extremes</w:t>
      </w:r>
    </w:p>
    <w:p w14:paraId="7A43E64F" w14:textId="4ED12064" w:rsidR="00F3532A" w:rsidRPr="00F3532A" w:rsidRDefault="00F3532A" w:rsidP="00F3532A">
      <w:pPr>
        <w:rPr>
          <w:lang w:val="en-US"/>
        </w:rPr>
      </w:pPr>
      <w:r w:rsidRPr="00F3532A">
        <w:rPr>
          <w:lang w:val="en-US"/>
        </w:rPr>
        <w:t>Avoid overconfidence</w:t>
      </w:r>
    </w:p>
    <w:p w14:paraId="5D72BF86" w14:textId="702C9B3A" w:rsidR="00F3532A" w:rsidRPr="00F3532A" w:rsidRDefault="00F3532A" w:rsidP="00F3532A">
      <w:pPr>
        <w:pStyle w:val="Listenabsatz"/>
        <w:numPr>
          <w:ilvl w:val="0"/>
          <w:numId w:val="3"/>
        </w:numPr>
        <w:rPr>
          <w:lang w:val="en-US"/>
        </w:rPr>
      </w:pPr>
      <w:r w:rsidRPr="00F3532A">
        <w:rPr>
          <w:lang w:val="en-US"/>
        </w:rPr>
        <w:t>If enough questions asked to ex</w:t>
      </w:r>
      <w:r>
        <w:rPr>
          <w:lang w:val="en-US"/>
        </w:rPr>
        <w:t xml:space="preserve">pert, plot calibration curve </w:t>
      </w:r>
      <w:r w:rsidRPr="00F3532A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Pr="00F3532A">
        <w:rPr>
          <w:lang w:val="en-US"/>
        </w:rPr>
        <w:t>translation from probabilities</w:t>
      </w:r>
      <w:r>
        <w:rPr>
          <w:lang w:val="en-US"/>
        </w:rPr>
        <w:t xml:space="preserve"> </w:t>
      </w:r>
      <w:r w:rsidRPr="00F3532A">
        <w:rPr>
          <w:lang w:val="en-US"/>
        </w:rPr>
        <w:t>given by expert and probabilities in the real world</w:t>
      </w:r>
    </w:p>
    <w:p w14:paraId="162A6D9F" w14:textId="6E962A3E" w:rsidR="00F3532A" w:rsidRPr="00F3532A" w:rsidRDefault="00F3532A" w:rsidP="00F3532A">
      <w:pPr>
        <w:rPr>
          <w:lang w:val="en-US"/>
        </w:rPr>
      </w:pPr>
      <w:r w:rsidRPr="00F3532A">
        <w:rPr>
          <w:lang w:val="en-US"/>
        </w:rPr>
        <w:t>Drop experts whose calibration score is lower than a cutoff</w:t>
      </w:r>
    </w:p>
    <w:p w14:paraId="7E9E8814" w14:textId="77777777" w:rsidR="00F3532A" w:rsidRDefault="00F3532A" w:rsidP="00F3532A">
      <w:pPr>
        <w:rPr>
          <w:lang w:val="en-US"/>
        </w:rPr>
      </w:pPr>
      <w:r w:rsidRPr="00F3532A">
        <w:rPr>
          <w:lang w:val="en-US"/>
        </w:rPr>
        <w:t>If many experts have very different evaluation</w:t>
      </w:r>
      <w:r>
        <w:rPr>
          <w:lang w:val="en-US"/>
        </w:rPr>
        <w:t>s don’t combine their answers</w:t>
      </w:r>
    </w:p>
    <w:p w14:paraId="58D0AAC1" w14:textId="379FFF98" w:rsidR="00F3532A" w:rsidRPr="00F3532A" w:rsidRDefault="00F3532A" w:rsidP="00F3532A">
      <w:pPr>
        <w:rPr>
          <w:lang w:val="en-US"/>
        </w:rPr>
      </w:pPr>
      <w:r w:rsidRPr="00F3532A">
        <w:rPr>
          <w:lang w:val="en-US"/>
        </w:rPr>
        <w:t>Danger:</w:t>
      </w:r>
      <w:r>
        <w:rPr>
          <w:lang w:val="en-US"/>
        </w:rPr>
        <w:t xml:space="preserve"> </w:t>
      </w:r>
      <w:r w:rsidRPr="00F3532A">
        <w:rPr>
          <w:lang w:val="en-US"/>
        </w:rPr>
        <w:t>some may find expert elicitation as simple low cost low effort alternative to serious research</w:t>
      </w:r>
    </w:p>
    <w:p w14:paraId="36D9B3BA" w14:textId="77777777" w:rsidR="00F3532A" w:rsidRDefault="00F3532A" w:rsidP="00651D8B">
      <w:pPr>
        <w:rPr>
          <w:lang w:val="en-GB"/>
        </w:rPr>
      </w:pPr>
    </w:p>
    <w:p w14:paraId="36D72203" w14:textId="1E058B68" w:rsidR="00FB4895" w:rsidRDefault="00FB4895" w:rsidP="00651D8B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Week 9: </w:t>
      </w:r>
      <w:r w:rsidR="00BA07C4">
        <w:rPr>
          <w:b/>
          <w:bCs/>
          <w:sz w:val="28"/>
          <w:szCs w:val="28"/>
          <w:lang w:val="en-GB"/>
        </w:rPr>
        <w:t>Cost-Benefit Analysis (CBA)</w:t>
      </w:r>
    </w:p>
    <w:p w14:paraId="1053AEF8" w14:textId="77777777" w:rsidR="00E12B76" w:rsidRDefault="00E12B76" w:rsidP="00651D8B">
      <w:pPr>
        <w:rPr>
          <w:b/>
          <w:bCs/>
          <w:lang w:val="en-GB"/>
        </w:rPr>
      </w:pPr>
    </w:p>
    <w:p w14:paraId="756C0EC5" w14:textId="34763BA8" w:rsidR="00E12B76" w:rsidRDefault="00E12B76" w:rsidP="00651D8B">
      <w:pPr>
        <w:rPr>
          <w:b/>
          <w:bCs/>
          <w:lang w:val="en-GB"/>
        </w:rPr>
      </w:pPr>
      <w:r>
        <w:rPr>
          <w:b/>
          <w:bCs/>
          <w:lang w:val="en-GB"/>
        </w:rPr>
        <w:t>Aims of CBA:</w:t>
      </w:r>
    </w:p>
    <w:p w14:paraId="4D7FA1FD" w14:textId="142BA21A" w:rsidR="00E12B76" w:rsidRPr="00E12B76" w:rsidRDefault="00E12B76" w:rsidP="00E12B76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t>Asses value of project or policy as compared to business-as-usual or compare several alternatives</w:t>
      </w:r>
    </w:p>
    <w:p w14:paraId="7D1E72EB" w14:textId="550E40AC" w:rsidR="00E12B76" w:rsidRPr="00E12B76" w:rsidRDefault="00E12B76" w:rsidP="00E12B76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t>Take perspective of society as whole instead of perspective of individual firm/person/gov.</w:t>
      </w:r>
    </w:p>
    <w:p w14:paraId="51FF9544" w14:textId="1B1A067F" w:rsidR="00E12B76" w:rsidRPr="00E12B76" w:rsidRDefault="00E12B76" w:rsidP="00E12B76">
      <w:pPr>
        <w:pStyle w:val="Listenabsatz"/>
        <w:numPr>
          <w:ilvl w:val="0"/>
          <w:numId w:val="3"/>
        </w:numPr>
        <w:rPr>
          <w:b/>
          <w:bCs/>
          <w:lang w:val="en-GB"/>
        </w:rPr>
      </w:pPr>
      <w:r>
        <w:rPr>
          <w:lang w:val="en-GB"/>
        </w:rPr>
        <w:t>Monetize and weigh all direct, indirect and external costs and benefits</w:t>
      </w:r>
    </w:p>
    <w:p w14:paraId="2953FDCE" w14:textId="77777777" w:rsidR="00AB0F5C" w:rsidRDefault="00AB0F5C" w:rsidP="00E12B76">
      <w:pPr>
        <w:rPr>
          <w:lang w:val="en-GB"/>
        </w:rPr>
      </w:pPr>
    </w:p>
    <w:p w14:paraId="4160012E" w14:textId="00A769F0" w:rsidR="00E12B76" w:rsidRDefault="00AB0F5C" w:rsidP="00E12B76">
      <w:pPr>
        <w:rPr>
          <w:lang w:val="en-GB"/>
        </w:rPr>
      </w:pPr>
      <w:r>
        <w:rPr>
          <w:lang w:val="en-GB"/>
        </w:rPr>
        <w:t>Private perspective: Cost Effectiveness Analysis</w:t>
      </w:r>
    </w:p>
    <w:p w14:paraId="00456103" w14:textId="2C2E29D4" w:rsidR="00AB0F5C" w:rsidRDefault="00AB0F5C" w:rsidP="00E12B76">
      <w:pPr>
        <w:rPr>
          <w:lang w:val="en-GB"/>
        </w:rPr>
      </w:pPr>
      <w:r>
        <w:rPr>
          <w:lang w:val="en-GB"/>
        </w:rPr>
        <w:t>Public (societal) perspective: Cost-Benefit Analysis</w:t>
      </w:r>
      <w:r w:rsidR="00B01A42">
        <w:rPr>
          <w:lang w:val="en-GB"/>
        </w:rPr>
        <w:t xml:space="preserve"> </w:t>
      </w:r>
      <w:r w:rsidR="00B01A42" w:rsidRPr="00B01A42">
        <w:rPr>
          <w:lang w:val="en-GB"/>
        </w:rPr>
        <w:sym w:font="Wingdings" w:char="F0E0"/>
      </w:r>
      <w:r w:rsidR="00B01A42">
        <w:rPr>
          <w:lang w:val="en-GB"/>
        </w:rPr>
        <w:t xml:space="preserve"> include indirect and external benefits</w:t>
      </w:r>
    </w:p>
    <w:p w14:paraId="163C7F5C" w14:textId="63D507FE" w:rsidR="00AB0F5C" w:rsidRDefault="00933CFF" w:rsidP="00933CFF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Monetary benefits or costs incurred in secondary markets (agricultural/industrial/commercial use of remediated site)</w:t>
      </w:r>
    </w:p>
    <w:p w14:paraId="1166D741" w14:textId="626B1659" w:rsidR="0089512A" w:rsidRPr="0089512A" w:rsidRDefault="00933CFF" w:rsidP="0089512A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Benefits or costs due to non-market impacts</w:t>
      </w:r>
      <w:r w:rsidR="004260F4">
        <w:rPr>
          <w:lang w:val="en-GB"/>
        </w:rPr>
        <w:t xml:space="preserve"> (negative externalities)</w:t>
      </w:r>
    </w:p>
    <w:p w14:paraId="523689B7" w14:textId="77777777" w:rsidR="00933CFF" w:rsidRDefault="00933CFF" w:rsidP="00E12B76">
      <w:pPr>
        <w:rPr>
          <w:lang w:val="en-GB"/>
        </w:rPr>
      </w:pPr>
    </w:p>
    <w:p w14:paraId="29EEB6C1" w14:textId="13550213" w:rsidR="00AB0F5C" w:rsidRDefault="00D63AFA" w:rsidP="00E12B76">
      <w:pPr>
        <w:rPr>
          <w:lang w:val="en-GB"/>
        </w:rPr>
      </w:pPr>
      <w:r w:rsidRPr="005703B7">
        <w:rPr>
          <w:b/>
          <w:bCs/>
          <w:lang w:val="en-GB"/>
        </w:rPr>
        <w:t>Consumer surplus</w:t>
      </w:r>
      <w:r w:rsidR="005703B7" w:rsidRPr="005703B7">
        <w:rPr>
          <w:b/>
          <w:bCs/>
          <w:lang w:val="en-GB"/>
        </w:rPr>
        <w:t>:</w:t>
      </w:r>
      <w:r w:rsidR="005703B7">
        <w:rPr>
          <w:lang w:val="en-GB"/>
        </w:rPr>
        <w:t xml:space="preserve"> Market prices do not reflect the complete value of product/service to tis consumers</w:t>
      </w:r>
    </w:p>
    <w:p w14:paraId="345DF38C" w14:textId="051078C1" w:rsidR="005703B7" w:rsidRDefault="005703B7" w:rsidP="00E12B76">
      <w:pPr>
        <w:rPr>
          <w:lang w:val="en-GB"/>
        </w:rPr>
      </w:pPr>
      <w:r>
        <w:rPr>
          <w:lang w:val="en-GB"/>
        </w:rPr>
        <w:tab/>
        <w:t>Value of product = market price + consumer surplus</w:t>
      </w:r>
    </w:p>
    <w:p w14:paraId="6F733DE5" w14:textId="77777777" w:rsidR="00AF24AB" w:rsidRDefault="00AF24AB" w:rsidP="00E12B76">
      <w:pPr>
        <w:rPr>
          <w:b/>
          <w:bCs/>
          <w:lang w:val="en-GB"/>
        </w:rPr>
      </w:pPr>
    </w:p>
    <w:p w14:paraId="077ABEFC" w14:textId="77777777" w:rsidR="005E6002" w:rsidRDefault="005E6002" w:rsidP="00E12B76">
      <w:pPr>
        <w:rPr>
          <w:b/>
          <w:bCs/>
          <w:lang w:val="en-GB"/>
        </w:rPr>
      </w:pPr>
    </w:p>
    <w:p w14:paraId="0AFD850B" w14:textId="77777777" w:rsidR="005E6002" w:rsidRDefault="005E6002" w:rsidP="00E12B76">
      <w:pPr>
        <w:rPr>
          <w:b/>
          <w:bCs/>
          <w:lang w:val="en-GB"/>
        </w:rPr>
      </w:pPr>
    </w:p>
    <w:p w14:paraId="74594897" w14:textId="77777777" w:rsidR="00525CD8" w:rsidRDefault="00525CD8" w:rsidP="00E12B76">
      <w:pPr>
        <w:rPr>
          <w:b/>
          <w:bCs/>
          <w:lang w:val="en-GB"/>
        </w:rPr>
      </w:pPr>
    </w:p>
    <w:p w14:paraId="2C4B80B7" w14:textId="194C4CA6" w:rsidR="00AF24AB" w:rsidRPr="00AF24AB" w:rsidRDefault="00AF24AB" w:rsidP="00E12B76">
      <w:pPr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>Evaluating indirect/external costs and benefits</w:t>
      </w:r>
    </w:p>
    <w:p w14:paraId="41453298" w14:textId="6FF18998" w:rsidR="0089512A" w:rsidRDefault="00AF24AB" w:rsidP="00AF24AB">
      <w:pPr>
        <w:jc w:val="center"/>
        <w:rPr>
          <w:lang w:val="en-GB"/>
        </w:rPr>
      </w:pPr>
      <w:r w:rsidRPr="00AF24AB">
        <w:rPr>
          <w:noProof/>
          <w:lang w:val="en-GB"/>
        </w:rPr>
        <w:drawing>
          <wp:inline distT="0" distB="0" distL="0" distR="0" wp14:anchorId="20388F7F" wp14:editId="10446E63">
            <wp:extent cx="5194935" cy="1877328"/>
            <wp:effectExtent l="0" t="0" r="0" b="254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1105" cy="189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BE3B" w14:textId="77777777" w:rsidR="00933CFF" w:rsidRPr="00AB0F5C" w:rsidRDefault="00933CFF" w:rsidP="00E12B76">
      <w:pPr>
        <w:rPr>
          <w:lang w:val="en-GB"/>
        </w:rPr>
      </w:pPr>
    </w:p>
    <w:p w14:paraId="747BC206" w14:textId="3C74CCA5" w:rsidR="003978EF" w:rsidRDefault="00AF24AB" w:rsidP="008D0274">
      <w:pPr>
        <w:rPr>
          <w:lang w:val="en-GB"/>
        </w:rPr>
      </w:pPr>
      <w:r>
        <w:rPr>
          <w:b/>
          <w:bCs/>
          <w:lang w:val="en-GB"/>
        </w:rPr>
        <w:t xml:space="preserve">Market price: </w:t>
      </w:r>
      <w:r>
        <w:rPr>
          <w:lang w:val="en-GB"/>
        </w:rPr>
        <w:t>Value of national park could be monetized based on entrance fee and number of visitors</w:t>
      </w:r>
    </w:p>
    <w:p w14:paraId="0C131C44" w14:textId="3DE8371C" w:rsidR="00AF24AB" w:rsidRDefault="00AF24AB" w:rsidP="00AF24AB">
      <w:pPr>
        <w:rPr>
          <w:lang w:val="en-GB"/>
        </w:rPr>
      </w:pPr>
      <w:r>
        <w:rPr>
          <w:b/>
          <w:bCs/>
          <w:lang w:val="en-GB"/>
        </w:rPr>
        <w:t xml:space="preserve">Hedonic pricing: </w:t>
      </w:r>
      <w:r>
        <w:rPr>
          <w:lang w:val="en-GB"/>
        </w:rPr>
        <w:t>Inconvenience due to traffic noise could be monetized using housing price difference close to and away from traffic</w:t>
      </w:r>
    </w:p>
    <w:p w14:paraId="689F4C80" w14:textId="035F539E" w:rsidR="00AF24AB" w:rsidRPr="00AF24AB" w:rsidRDefault="00AF24AB" w:rsidP="00AF24AB">
      <w:pPr>
        <w:rPr>
          <w:lang w:val="en-GB"/>
        </w:rPr>
      </w:pPr>
      <w:r>
        <w:rPr>
          <w:b/>
          <w:bCs/>
          <w:lang w:val="en-GB"/>
        </w:rPr>
        <w:t>Hedonic wage method:</w:t>
      </w:r>
      <w:r>
        <w:rPr>
          <w:lang w:val="en-GB"/>
        </w:rPr>
        <w:t xml:space="preserve"> Health risk could be monetized based on wage difference in jobs with and without this health risk</w:t>
      </w:r>
    </w:p>
    <w:p w14:paraId="3F8BE277" w14:textId="1CA57FF7" w:rsidR="003978EF" w:rsidRDefault="00AF24AB" w:rsidP="008D0274">
      <w:pPr>
        <w:rPr>
          <w:lang w:val="en-GB"/>
        </w:rPr>
      </w:pPr>
      <w:r>
        <w:rPr>
          <w:b/>
          <w:bCs/>
          <w:lang w:val="en-GB"/>
        </w:rPr>
        <w:t xml:space="preserve">Travel cost: </w:t>
      </w:r>
      <w:r>
        <w:rPr>
          <w:lang w:val="en-GB"/>
        </w:rPr>
        <w:t>Value of recreational facility could be monetized based on travel costs for accessing it</w:t>
      </w:r>
    </w:p>
    <w:p w14:paraId="512BE964" w14:textId="29277435" w:rsidR="00AF24AB" w:rsidRDefault="00AF24AB" w:rsidP="008D0274">
      <w:pPr>
        <w:rPr>
          <w:lang w:val="en-GB"/>
        </w:rPr>
      </w:pPr>
      <w:r w:rsidRPr="00AF24AB">
        <w:rPr>
          <w:b/>
          <w:bCs/>
          <w:lang w:val="en-GB"/>
        </w:rPr>
        <w:t>Averting evaluation method:</w:t>
      </w:r>
      <w:r>
        <w:rPr>
          <w:b/>
          <w:bCs/>
          <w:lang w:val="en-GB"/>
        </w:rPr>
        <w:t xml:space="preserve"> </w:t>
      </w:r>
      <w:r>
        <w:rPr>
          <w:lang w:val="en-GB"/>
        </w:rPr>
        <w:t xml:space="preserve">Inconvenience due to traffic noise could be monetized based on costs of double-glazed windows to </w:t>
      </w:r>
      <w:r w:rsidR="00D86551">
        <w:rPr>
          <w:lang w:val="en-GB"/>
        </w:rPr>
        <w:t>decrease</w:t>
      </w:r>
      <w:r>
        <w:rPr>
          <w:lang w:val="en-GB"/>
        </w:rPr>
        <w:t xml:space="preserve"> noise exposure</w:t>
      </w:r>
    </w:p>
    <w:p w14:paraId="21191F1A" w14:textId="77909289" w:rsidR="00AF24AB" w:rsidRDefault="00AF24AB" w:rsidP="008D0274">
      <w:pPr>
        <w:rPr>
          <w:lang w:val="en-GB"/>
        </w:rPr>
      </w:pPr>
      <w:r>
        <w:rPr>
          <w:b/>
          <w:bCs/>
          <w:lang w:val="en-GB"/>
        </w:rPr>
        <w:t xml:space="preserve">Defensive </w:t>
      </w:r>
      <w:r w:rsidR="00D86551">
        <w:rPr>
          <w:b/>
          <w:bCs/>
          <w:lang w:val="en-GB"/>
        </w:rPr>
        <w:t>behaviour</w:t>
      </w:r>
      <w:r>
        <w:rPr>
          <w:b/>
          <w:bCs/>
          <w:lang w:val="en-GB"/>
        </w:rPr>
        <w:t xml:space="preserve"> method: </w:t>
      </w:r>
      <w:r>
        <w:rPr>
          <w:lang w:val="en-GB"/>
        </w:rPr>
        <w:t>Injury risk could be monetized based on the costs of helmets for biking</w:t>
      </w:r>
    </w:p>
    <w:p w14:paraId="680F7BFC" w14:textId="671F3F7F" w:rsidR="00D8591D" w:rsidRDefault="00D8591D" w:rsidP="008D0274">
      <w:pPr>
        <w:rPr>
          <w:b/>
          <w:bCs/>
          <w:lang w:val="en-GB"/>
        </w:rPr>
      </w:pPr>
      <w:r>
        <w:rPr>
          <w:b/>
          <w:bCs/>
          <w:lang w:val="en-GB"/>
        </w:rPr>
        <w:t>Cost of illness and loss of output method (human capital approach)</w:t>
      </w:r>
    </w:p>
    <w:p w14:paraId="2B51C84A" w14:textId="0ED0F561" w:rsidR="00D8591D" w:rsidRDefault="00D8591D" w:rsidP="00D8591D">
      <w:pPr>
        <w:pStyle w:val="Listenabsatz"/>
        <w:numPr>
          <w:ilvl w:val="0"/>
          <w:numId w:val="3"/>
        </w:numPr>
        <w:rPr>
          <w:lang w:val="en-GB"/>
        </w:rPr>
      </w:pPr>
      <w:r w:rsidRPr="00D8591D">
        <w:rPr>
          <w:lang w:val="en-GB"/>
        </w:rPr>
        <w:t>Health impact could be monetized as the costs for treatment (hospitalization, medication etc.), plus the loss of output due to reduced working time (absence days times daily wage)</w:t>
      </w:r>
    </w:p>
    <w:p w14:paraId="1F61A99F" w14:textId="4FFEF15B" w:rsidR="004219A6" w:rsidRDefault="00CA2B43" w:rsidP="00CA2B43">
      <w:pPr>
        <w:pStyle w:val="Listenabsatz"/>
        <w:numPr>
          <w:ilvl w:val="0"/>
          <w:numId w:val="3"/>
        </w:numPr>
        <w:rPr>
          <w:lang w:val="en-US"/>
        </w:rPr>
      </w:pPr>
      <w:r>
        <w:rPr>
          <w:lang w:val="en-US"/>
        </w:rPr>
        <w:t>H</w:t>
      </w:r>
      <w:r w:rsidR="00D8591D" w:rsidRPr="00D8591D">
        <w:rPr>
          <w:lang w:val="en-US"/>
        </w:rPr>
        <w:t>ealth impacts on children and elderly, the loss of output of their relatives could also be accounted for</w:t>
      </w:r>
    </w:p>
    <w:p w14:paraId="027E058E" w14:textId="70353A13" w:rsidR="00CA2B43" w:rsidRDefault="00CA2B43" w:rsidP="00CA2B43">
      <w:pPr>
        <w:rPr>
          <w:b/>
          <w:bCs/>
          <w:lang w:val="en-US"/>
        </w:rPr>
      </w:pPr>
      <w:r>
        <w:rPr>
          <w:b/>
          <w:bCs/>
          <w:lang w:val="en-US"/>
        </w:rPr>
        <w:t>Contingent valuation:</w:t>
      </w:r>
    </w:p>
    <w:p w14:paraId="2DAA1004" w14:textId="5E403FE3" w:rsidR="00CA2B43" w:rsidRDefault="00CA2B43" w:rsidP="00CA2B43">
      <w:pPr>
        <w:ind w:left="700"/>
        <w:rPr>
          <w:lang w:val="en-US"/>
        </w:rPr>
      </w:pPr>
      <w:r>
        <w:rPr>
          <w:b/>
          <w:bCs/>
          <w:lang w:val="en-US"/>
        </w:rPr>
        <w:t xml:space="preserve">Willingness to pay (WTP): </w:t>
      </w:r>
      <w:r>
        <w:rPr>
          <w:lang w:val="en-US"/>
        </w:rPr>
        <w:t xml:space="preserve">In survey respondents asked for max. amount </w:t>
      </w:r>
      <w:proofErr w:type="spellStart"/>
      <w:r>
        <w:rPr>
          <w:lang w:val="en-US"/>
        </w:rPr>
        <w:t>the</w:t>
      </w:r>
      <w:proofErr w:type="spellEnd"/>
      <w:r>
        <w:rPr>
          <w:lang w:val="en-US"/>
        </w:rPr>
        <w:t xml:space="preserve"> would pay to get good or avoid negative impact</w:t>
      </w:r>
    </w:p>
    <w:p w14:paraId="61DFE2DF" w14:textId="01A82414" w:rsidR="00CA2B43" w:rsidRDefault="00CA2B43" w:rsidP="00CA2B43">
      <w:pPr>
        <w:ind w:left="700"/>
        <w:rPr>
          <w:lang w:val="en-US"/>
        </w:rPr>
      </w:pPr>
      <w:r>
        <w:rPr>
          <w:b/>
          <w:bCs/>
          <w:lang w:val="en-US"/>
        </w:rPr>
        <w:t xml:space="preserve">Willingness to accept compensation (WTA): </w:t>
      </w:r>
      <w:r>
        <w:rPr>
          <w:lang w:val="en-US"/>
        </w:rPr>
        <w:t>In survey respondents asked for min. amount of compensation they would accept to abandon good or bear negative impact</w:t>
      </w:r>
      <w:r w:rsidR="00A4122B">
        <w:rPr>
          <w:lang w:val="en-US"/>
        </w:rPr>
        <w:t xml:space="preserve"> (BIASED: if you have good the value of the good to you is higher than what you will pay for it if you don’t have it!)</w:t>
      </w:r>
    </w:p>
    <w:p w14:paraId="0F5CFEA6" w14:textId="6F0CA1EE" w:rsidR="00A4122B" w:rsidRDefault="00A4122B" w:rsidP="00A4122B">
      <w:pPr>
        <w:rPr>
          <w:lang w:val="en-US"/>
        </w:rPr>
      </w:pPr>
      <w:r>
        <w:rPr>
          <w:b/>
          <w:bCs/>
          <w:lang w:val="en-US"/>
        </w:rPr>
        <w:t xml:space="preserve">Choice models: </w:t>
      </w:r>
      <w:r>
        <w:rPr>
          <w:lang w:val="en-US"/>
        </w:rPr>
        <w:t>respondents choose among several alternatives, where costs are one of the alternatives attribute</w:t>
      </w:r>
    </w:p>
    <w:p w14:paraId="52AD1082" w14:textId="77777777" w:rsidR="00A4122B" w:rsidRDefault="00A4122B" w:rsidP="00A4122B">
      <w:pPr>
        <w:rPr>
          <w:lang w:val="en-US"/>
        </w:rPr>
      </w:pPr>
    </w:p>
    <w:p w14:paraId="545F3E8A" w14:textId="186B8CAD" w:rsidR="00A4122B" w:rsidRDefault="00381303" w:rsidP="00A4122B">
      <w:pPr>
        <w:rPr>
          <w:b/>
          <w:bCs/>
          <w:lang w:val="en-US"/>
        </w:rPr>
      </w:pPr>
      <w:r>
        <w:rPr>
          <w:b/>
          <w:bCs/>
          <w:lang w:val="en-US"/>
        </w:rPr>
        <w:t>Value of a</w:t>
      </w:r>
      <w:r w:rsidR="001969A4">
        <w:rPr>
          <w:b/>
          <w:bCs/>
          <w:lang w:val="en-US"/>
        </w:rPr>
        <w:t xml:space="preserve"> statistical</w:t>
      </w:r>
      <w:r>
        <w:rPr>
          <w:b/>
          <w:bCs/>
          <w:lang w:val="en-US"/>
        </w:rPr>
        <w:t xml:space="preserve"> life (VOSL or VSL)</w:t>
      </w:r>
    </w:p>
    <w:p w14:paraId="18503A0C" w14:textId="3037FEAC" w:rsidR="00A070FB" w:rsidRDefault="00A070FB" w:rsidP="00A4122B">
      <w:pPr>
        <w:rPr>
          <w:lang w:val="en-US"/>
        </w:rPr>
      </w:pPr>
      <w:r>
        <w:rPr>
          <w:lang w:val="en-US"/>
        </w:rPr>
        <w:t xml:space="preserve">Value that society considers economically efficient to spend on </w:t>
      </w:r>
      <w:r w:rsidR="00902084">
        <w:rPr>
          <w:lang w:val="en-US"/>
        </w:rPr>
        <w:t>avoiding</w:t>
      </w:r>
      <w:r>
        <w:rPr>
          <w:lang w:val="en-US"/>
        </w:rPr>
        <w:t xml:space="preserve"> death of an undefined individual</w:t>
      </w:r>
    </w:p>
    <w:p w14:paraId="2D349AC3" w14:textId="77777777" w:rsidR="00A070FB" w:rsidRDefault="00A070FB" w:rsidP="00A4122B">
      <w:pPr>
        <w:rPr>
          <w:lang w:val="en-US"/>
        </w:rPr>
      </w:pPr>
    </w:p>
    <w:p w14:paraId="0C70A9A9" w14:textId="37BABD6D" w:rsidR="00D92517" w:rsidRDefault="00902084" w:rsidP="00A4122B">
      <w:pPr>
        <w:rPr>
          <w:lang w:val="en-US"/>
        </w:rPr>
      </w:pPr>
      <w:r>
        <w:rPr>
          <w:lang w:val="en-US"/>
        </w:rPr>
        <w:t>Ways to define VOSL: hedonic wage method, loss of out</w:t>
      </w:r>
      <w:r w:rsidR="008A7E77">
        <w:rPr>
          <w:lang w:val="en-US"/>
        </w:rPr>
        <w:t>put approach, WTP or WTA</w:t>
      </w:r>
    </w:p>
    <w:p w14:paraId="0B7E2372" w14:textId="2417B768" w:rsidR="008A7E77" w:rsidRDefault="008A7E77" w:rsidP="00A4122B">
      <w:pPr>
        <w:rPr>
          <w:lang w:val="en-US"/>
        </w:rPr>
      </w:pPr>
      <w:r>
        <w:rPr>
          <w:lang w:val="en-US"/>
        </w:rPr>
        <w:t>But: age matters, if WTP used parents have to answer for children, human capital approach: pensioner or woman staying at home with children or cancer patient negative value?</w:t>
      </w:r>
    </w:p>
    <w:p w14:paraId="226BFEB9" w14:textId="77777777" w:rsidR="008A7E77" w:rsidRDefault="008A7E77" w:rsidP="00A4122B">
      <w:pPr>
        <w:rPr>
          <w:lang w:val="en-US"/>
        </w:rPr>
      </w:pPr>
    </w:p>
    <w:p w14:paraId="4C282265" w14:textId="4D450D90" w:rsidR="00362BF8" w:rsidRDefault="00B76B92" w:rsidP="00A4122B">
      <w:pPr>
        <w:rPr>
          <w:lang w:val="en-US"/>
        </w:rPr>
      </w:pPr>
      <w:r>
        <w:rPr>
          <w:b/>
          <w:bCs/>
          <w:lang w:val="en-US"/>
        </w:rPr>
        <w:t>Shadow price:</w:t>
      </w:r>
      <w:r>
        <w:rPr>
          <w:lang w:val="en-US"/>
        </w:rPr>
        <w:t xml:space="preserve"> social opportunity cost of a good or service (≠market prices)</w:t>
      </w:r>
    </w:p>
    <w:p w14:paraId="20F760B0" w14:textId="08BCFC7C" w:rsidR="00B76B92" w:rsidRDefault="00B76B92" w:rsidP="00677388">
      <w:pPr>
        <w:ind w:left="700"/>
        <w:rPr>
          <w:lang w:val="en-US"/>
        </w:rPr>
      </w:pPr>
      <w:r>
        <w:rPr>
          <w:lang w:val="en-US"/>
        </w:rPr>
        <w:t xml:space="preserve">Converting market prices to shadow prices: remove taxation, </w:t>
      </w:r>
      <w:r w:rsidR="00677388">
        <w:rPr>
          <w:lang w:val="en-US"/>
        </w:rPr>
        <w:t>use prices at countries borders, use additional conversation factors to account for price difference in world’s and domestic market</w:t>
      </w:r>
    </w:p>
    <w:p w14:paraId="035C2AAC" w14:textId="3EBFD781" w:rsidR="00677388" w:rsidRDefault="00677388" w:rsidP="00677388">
      <w:pPr>
        <w:rPr>
          <w:lang w:val="en-US"/>
        </w:rPr>
      </w:pPr>
      <w:r>
        <w:rPr>
          <w:b/>
          <w:bCs/>
          <w:lang w:val="en-US"/>
        </w:rPr>
        <w:t xml:space="preserve">Shadow wage: </w:t>
      </w:r>
      <w:r>
        <w:rPr>
          <w:lang w:val="en-US"/>
        </w:rPr>
        <w:t>social opportunity cost of labor (≠market wages)</w:t>
      </w:r>
    </w:p>
    <w:p w14:paraId="0C8B0414" w14:textId="4B97841E" w:rsidR="00362BF8" w:rsidRDefault="00677388" w:rsidP="005408DA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US"/>
        </w:rPr>
      </w:pPr>
      <w:r>
        <w:rPr>
          <w:lang w:val="en-US"/>
        </w:rPr>
        <w:tab/>
        <w:t>Converting market wages to shadow wages:</w:t>
      </w:r>
      <w:r>
        <w:rPr>
          <w:lang w:val="en-US"/>
        </w:rPr>
        <w:tab/>
        <w:t xml:space="preserve"> </w:t>
      </w:r>
      <m:oMath>
        <m:r>
          <w:rPr>
            <w:rFonts w:ascii="Cambria Math" w:hAnsi="Cambria Math"/>
            <w:lang w:val="en-US"/>
          </w:rPr>
          <m:t>conversion factor=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shadow wage</m:t>
            </m:r>
          </m:num>
          <m:den>
            <m:r>
              <w:rPr>
                <w:rFonts w:ascii="Cambria Math" w:hAnsi="Cambria Math"/>
                <w:lang w:val="en-US"/>
              </w:rPr>
              <m:t>observed wage</m:t>
            </m:r>
          </m:den>
        </m:f>
      </m:oMath>
    </w:p>
    <w:p w14:paraId="3733E8EC" w14:textId="77777777" w:rsidR="005408DA" w:rsidRDefault="005408DA" w:rsidP="005408DA">
      <w:pPr>
        <w:widowControl w:val="0"/>
        <w:autoSpaceDE w:val="0"/>
        <w:autoSpaceDN w:val="0"/>
        <w:adjustRightInd w:val="0"/>
        <w:spacing w:line="280" w:lineRule="atLeast"/>
        <w:rPr>
          <w:rFonts w:cs="Times"/>
          <w:b/>
          <w:bCs/>
          <w:color w:val="000000"/>
          <w:lang w:val="en-US"/>
        </w:rPr>
      </w:pPr>
    </w:p>
    <w:p w14:paraId="0EB442B3" w14:textId="49E064E4" w:rsidR="005408DA" w:rsidRDefault="005408DA" w:rsidP="005408DA">
      <w:pPr>
        <w:widowControl w:val="0"/>
        <w:autoSpaceDE w:val="0"/>
        <w:autoSpaceDN w:val="0"/>
        <w:adjustRightInd w:val="0"/>
        <w:spacing w:line="280" w:lineRule="atLeast"/>
        <w:rPr>
          <w:rFonts w:cs="Times"/>
          <w:color w:val="000000"/>
          <w:lang w:val="en-US"/>
        </w:rPr>
      </w:pPr>
      <w:r>
        <w:rPr>
          <w:rFonts w:cs="Times"/>
          <w:b/>
          <w:bCs/>
          <w:color w:val="000000"/>
          <w:lang w:val="en-US"/>
        </w:rPr>
        <w:t>Social discount rate:</w:t>
      </w:r>
      <w:r w:rsidR="00771A30">
        <w:rPr>
          <w:rFonts w:cs="Times"/>
          <w:b/>
          <w:bCs/>
          <w:color w:val="000000"/>
          <w:lang w:val="en-US"/>
        </w:rPr>
        <w:t xml:space="preserve"> </w:t>
      </w:r>
      <w:r w:rsidR="00771A30">
        <w:rPr>
          <w:rFonts w:cs="Times"/>
          <w:color w:val="000000"/>
          <w:lang w:val="en-US"/>
        </w:rPr>
        <w:t>indicates social view how future costs and benefits should be weighed and is usually lower than private discount rate</w:t>
      </w:r>
    </w:p>
    <w:p w14:paraId="408B63FB" w14:textId="5F2B5822" w:rsidR="00771A30" w:rsidRDefault="00771A30" w:rsidP="00880320">
      <w:pPr>
        <w:widowControl w:val="0"/>
        <w:autoSpaceDE w:val="0"/>
        <w:autoSpaceDN w:val="0"/>
        <w:adjustRightInd w:val="0"/>
        <w:spacing w:line="280" w:lineRule="atLeast"/>
        <w:ind w:left="700"/>
        <w:rPr>
          <w:rFonts w:cs="Times"/>
          <w:color w:val="000000"/>
          <w:lang w:val="en-US"/>
        </w:rPr>
      </w:pPr>
      <w:r>
        <w:rPr>
          <w:rFonts w:cs="Times"/>
          <w:b/>
          <w:bCs/>
          <w:color w:val="000000"/>
          <w:lang w:val="en-US"/>
        </w:rPr>
        <w:t xml:space="preserve">Social Rate of Return on private Investments (SRRI): </w:t>
      </w:r>
      <w:r>
        <w:rPr>
          <w:rFonts w:cs="Times"/>
          <w:color w:val="000000"/>
          <w:lang w:val="en-US"/>
        </w:rPr>
        <w:t xml:space="preserve">Assumes any public investment displaces </w:t>
      </w:r>
      <w:r>
        <w:rPr>
          <w:rFonts w:cs="Times"/>
          <w:color w:val="000000"/>
          <w:lang w:val="en-US"/>
        </w:rPr>
        <w:lastRenderedPageBreak/>
        <w:t>private investment and thus return on public investment should be as high as on private investment.</w:t>
      </w:r>
      <w:r w:rsidR="00880320">
        <w:rPr>
          <w:rFonts w:cs="Times"/>
          <w:color w:val="000000"/>
          <w:lang w:val="en-US"/>
        </w:rPr>
        <w:t xml:space="preserve"> </w:t>
      </w:r>
      <w:r w:rsidR="00880320" w:rsidRPr="00880320">
        <w:rPr>
          <w:rFonts w:cs="Times"/>
          <w:color w:val="000000"/>
          <w:lang w:val="en-US"/>
        </w:rPr>
        <w:sym w:font="Wingdings" w:char="F0E0"/>
      </w:r>
      <w:r w:rsidR="00880320">
        <w:rPr>
          <w:rFonts w:cs="Times"/>
          <w:color w:val="000000"/>
          <w:lang w:val="en-US"/>
        </w:rPr>
        <w:t xml:space="preserve"> Social and private rates are equal</w:t>
      </w:r>
    </w:p>
    <w:p w14:paraId="2847BE04" w14:textId="46CF6D9E" w:rsidR="00880320" w:rsidRDefault="00880320" w:rsidP="00880320">
      <w:pPr>
        <w:widowControl w:val="0"/>
        <w:autoSpaceDE w:val="0"/>
        <w:autoSpaceDN w:val="0"/>
        <w:adjustRightInd w:val="0"/>
        <w:spacing w:line="280" w:lineRule="atLeast"/>
        <w:ind w:left="700"/>
        <w:rPr>
          <w:rFonts w:cs="Times"/>
          <w:color w:val="000000"/>
          <w:lang w:val="en-US"/>
        </w:rPr>
      </w:pPr>
      <w:r>
        <w:rPr>
          <w:rFonts w:cs="Times"/>
          <w:b/>
          <w:bCs/>
          <w:color w:val="000000"/>
          <w:lang w:val="en-US"/>
        </w:rPr>
        <w:t xml:space="preserve">Social Rate of Time Preference (SRTP): </w:t>
      </w:r>
      <w:r>
        <w:rPr>
          <w:rFonts w:cs="Times"/>
          <w:color w:val="000000"/>
          <w:lang w:val="en-US"/>
        </w:rPr>
        <w:t>Equal to rate at which society is willing to postpone unit of current consumption in exchange for more future consumption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6"/>
        <w:gridCol w:w="5404"/>
      </w:tblGrid>
      <w:tr w:rsidR="00880320" w:rsidRPr="003A76A4" w14:paraId="029B029E" w14:textId="77777777" w:rsidTr="00525CD8">
        <w:tc>
          <w:tcPr>
            <w:tcW w:w="2020" w:type="dxa"/>
            <w:vAlign w:val="center"/>
          </w:tcPr>
          <w:p w14:paraId="19EC5061" w14:textId="4E90CCFF" w:rsidR="00880320" w:rsidRPr="00880320" w:rsidRDefault="00880320" w:rsidP="0088032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cs="Times"/>
                <w:color w:val="000000"/>
                <w:lang w:val="de-DE"/>
              </w:rPr>
            </w:pPr>
            <w:r w:rsidRPr="00880320">
              <w:rPr>
                <w:rFonts w:cs="Times"/>
                <w:noProof/>
                <w:color w:val="000000"/>
                <w:lang w:val="de-DE"/>
              </w:rPr>
              <w:drawing>
                <wp:inline distT="0" distB="0" distL="0" distR="0" wp14:anchorId="241532D9" wp14:editId="30EFB2BA">
                  <wp:extent cx="3068524" cy="536501"/>
                  <wp:effectExtent l="0" t="0" r="5080" b="0"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047" cy="5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14:paraId="6AB4E58E" w14:textId="77777777" w:rsidR="00880320" w:rsidRPr="00693D90" w:rsidRDefault="00880320" w:rsidP="00880320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lang w:val="en-US"/>
              </w:rPr>
            </w:pPr>
            <w:r w:rsidRPr="00693D90">
              <w:rPr>
                <w:rFonts w:cs="Times"/>
                <w:color w:val="000000"/>
                <w:lang w:val="en-US"/>
              </w:rPr>
              <w:t>r – social discount rate</w:t>
            </w:r>
          </w:p>
          <w:p w14:paraId="1F67E045" w14:textId="77777777" w:rsidR="00880320" w:rsidRPr="00880320" w:rsidRDefault="00880320" w:rsidP="00880320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eastAsiaTheme="minorEastAsia" w:cs="Times"/>
                <w:color w:val="000000"/>
                <w:lang w:val="en-US"/>
              </w:rPr>
            </w:pPr>
            <m:oMath>
              <m:r>
                <w:rPr>
                  <w:rFonts w:ascii="Cambria Math" w:hAnsi="Cambria Math" w:cs="Times"/>
                  <w:color w:val="000000"/>
                  <w:lang w:val="de-DE"/>
                </w:rPr>
                <m:t>δ</m:t>
              </m:r>
            </m:oMath>
            <w:r w:rsidRPr="00880320">
              <w:rPr>
                <w:rFonts w:eastAsiaTheme="minorEastAsia" w:cs="Times"/>
                <w:color w:val="000000"/>
                <w:lang w:val="en-US"/>
              </w:rPr>
              <w:t xml:space="preserve"> - pure time preference (usually 1-3%)</w:t>
            </w:r>
          </w:p>
          <w:p w14:paraId="1254399B" w14:textId="77777777" w:rsidR="00880320" w:rsidRDefault="00880320" w:rsidP="00880320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eastAsiaTheme="minorEastAsia" w:cs="Times"/>
                <w:color w:val="000000"/>
                <w:lang w:val="en-US"/>
              </w:rPr>
            </w:pPr>
            <m:oMath>
              <m:r>
                <w:rPr>
                  <w:rFonts w:ascii="Cambria Math" w:hAnsi="Cambria Math" w:cs="Times"/>
                  <w:color w:val="000000"/>
                  <w:lang w:val="en-US"/>
                </w:rPr>
                <m:t>μ</m:t>
              </m:r>
            </m:oMath>
            <w:r>
              <w:rPr>
                <w:rFonts w:eastAsiaTheme="minorEastAsia" w:cs="Times"/>
                <w:color w:val="000000"/>
                <w:lang w:val="en-US"/>
              </w:rPr>
              <w:t xml:space="preserve"> - elasticity of marginal utility of consumption</w:t>
            </w:r>
          </w:p>
          <w:p w14:paraId="19D45A5B" w14:textId="3B429852" w:rsidR="00880320" w:rsidRPr="00880320" w:rsidRDefault="00880320" w:rsidP="00880320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eastAsiaTheme="minorEastAsia" w:cs="Times"/>
                <w:color w:val="000000"/>
                <w:lang w:val="en-US"/>
              </w:rPr>
            </w:pPr>
            <w:r>
              <w:rPr>
                <w:rFonts w:eastAsiaTheme="minorEastAsia" w:cs="Times"/>
                <w:color w:val="000000"/>
                <w:lang w:val="en-US"/>
              </w:rPr>
              <w:t>g – expected growth rate of per capita consumption</w:t>
            </w:r>
          </w:p>
        </w:tc>
      </w:tr>
    </w:tbl>
    <w:p w14:paraId="7C5CC1C5" w14:textId="4432BAC3" w:rsidR="00880320" w:rsidRPr="00880320" w:rsidRDefault="00880320" w:rsidP="00880320">
      <w:pPr>
        <w:widowControl w:val="0"/>
        <w:autoSpaceDE w:val="0"/>
        <w:autoSpaceDN w:val="0"/>
        <w:adjustRightInd w:val="0"/>
        <w:spacing w:line="280" w:lineRule="atLeast"/>
        <w:rPr>
          <w:rFonts w:cs="Times"/>
          <w:color w:val="000000"/>
          <w:lang w:val="en-US"/>
        </w:rPr>
      </w:pPr>
    </w:p>
    <w:p w14:paraId="3CE3CD19" w14:textId="11EA6467" w:rsidR="008A7E77" w:rsidRDefault="00362BF8" w:rsidP="00362BF8">
      <w:pPr>
        <w:jc w:val="center"/>
        <w:rPr>
          <w:lang w:val="en-US"/>
        </w:rPr>
      </w:pPr>
      <w:r w:rsidRPr="00362BF8">
        <w:rPr>
          <w:noProof/>
          <w:lang w:val="en-US"/>
        </w:rPr>
        <w:drawing>
          <wp:inline distT="0" distB="0" distL="0" distR="0" wp14:anchorId="681A7924" wp14:editId="73869262">
            <wp:extent cx="4514886" cy="2836263"/>
            <wp:effectExtent l="0" t="0" r="6350" b="889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8553" cy="28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8318" w14:textId="77777777" w:rsidR="00CF2B75" w:rsidRDefault="00CF2B75" w:rsidP="00362BF8">
      <w:pPr>
        <w:jc w:val="center"/>
        <w:rPr>
          <w:lang w:val="en-US"/>
        </w:rPr>
      </w:pPr>
    </w:p>
    <w:p w14:paraId="1DE0C218" w14:textId="0F89F0FD" w:rsidR="001C661A" w:rsidRPr="001C661A" w:rsidRDefault="001C661A" w:rsidP="001C661A">
      <w:pPr>
        <w:rPr>
          <w:b/>
          <w:bCs/>
          <w:sz w:val="28"/>
          <w:szCs w:val="28"/>
          <w:lang w:val="en-US"/>
        </w:rPr>
      </w:pPr>
      <w:r w:rsidRPr="001C661A">
        <w:rPr>
          <w:b/>
          <w:bCs/>
          <w:sz w:val="28"/>
          <w:szCs w:val="28"/>
          <w:lang w:val="en-US"/>
        </w:rPr>
        <w:t xml:space="preserve">The value of the world’s ecosystem services and natural capital </w:t>
      </w:r>
      <w:r>
        <w:rPr>
          <w:b/>
          <w:bCs/>
          <w:sz w:val="28"/>
          <w:szCs w:val="28"/>
          <w:lang w:val="en-US"/>
        </w:rPr>
        <w:t>–</w:t>
      </w:r>
      <w:r w:rsidRPr="001C661A">
        <w:rPr>
          <w:b/>
          <w:bCs/>
          <w:sz w:val="28"/>
          <w:szCs w:val="28"/>
          <w:lang w:val="en-US"/>
        </w:rPr>
        <w:t xml:space="preserve"> Reading</w:t>
      </w:r>
    </w:p>
    <w:p w14:paraId="5282E404" w14:textId="7E25261F" w:rsidR="001C661A" w:rsidRPr="001C661A" w:rsidRDefault="001C661A" w:rsidP="001C661A">
      <w:pPr>
        <w:rPr>
          <w:lang w:val="en-US"/>
        </w:rPr>
      </w:pPr>
      <w:r w:rsidRPr="001C661A">
        <w:rPr>
          <w:lang w:val="en-US"/>
        </w:rPr>
        <w:t>Ecosystem often given too little weight in policy decisions</w:t>
      </w:r>
    </w:p>
    <w:p w14:paraId="02724A5E" w14:textId="777D1784" w:rsidR="001C661A" w:rsidRPr="001C661A" w:rsidRDefault="001C661A" w:rsidP="001C661A">
      <w:pPr>
        <w:rPr>
          <w:lang w:val="en-US"/>
        </w:rPr>
      </w:pPr>
      <w:r w:rsidRPr="001C661A">
        <w:rPr>
          <w:lang w:val="en-US"/>
        </w:rPr>
        <w:t>CBA to evaluate the value of the ecosystem</w:t>
      </w:r>
    </w:p>
    <w:p w14:paraId="759BB49D" w14:textId="0CD79ADD" w:rsidR="001C661A" w:rsidRPr="001C661A" w:rsidRDefault="001C661A" w:rsidP="001C661A">
      <w:pPr>
        <w:rPr>
          <w:lang w:val="en-US"/>
        </w:rPr>
      </w:pPr>
      <w:r w:rsidRPr="001C661A">
        <w:rPr>
          <w:lang w:val="en-US"/>
        </w:rPr>
        <w:t>The estimate represents a minimum value</w:t>
      </w:r>
    </w:p>
    <w:p w14:paraId="78252774" w14:textId="50CE2403" w:rsidR="001C661A" w:rsidRPr="001C661A" w:rsidRDefault="001C661A" w:rsidP="001C661A">
      <w:pPr>
        <w:rPr>
          <w:lang w:val="en-US"/>
        </w:rPr>
      </w:pPr>
      <w:r w:rsidRPr="001C661A">
        <w:rPr>
          <w:lang w:val="en-US"/>
        </w:rPr>
        <w:t>Ecosystem services and functions comprise (climate regulation, water supply, refuge, food</w:t>
      </w:r>
      <w:r>
        <w:rPr>
          <w:lang w:val="en-US"/>
        </w:rPr>
        <w:t xml:space="preserve"> </w:t>
      </w:r>
      <w:r w:rsidRPr="001C661A">
        <w:rPr>
          <w:lang w:val="en-US"/>
        </w:rPr>
        <w:t xml:space="preserve">production </w:t>
      </w:r>
      <w:proofErr w:type="spellStart"/>
      <w:r w:rsidRPr="001C661A">
        <w:rPr>
          <w:lang w:val="en-US"/>
        </w:rPr>
        <w:t>etc</w:t>
      </w:r>
      <w:proofErr w:type="spellEnd"/>
      <w:r w:rsidRPr="001C661A">
        <w:rPr>
          <w:lang w:val="en-US"/>
        </w:rPr>
        <w:t>)</w:t>
      </w:r>
    </w:p>
    <w:p w14:paraId="4467864D" w14:textId="077E7E4F" w:rsidR="001C661A" w:rsidRPr="001C661A" w:rsidRDefault="001C661A" w:rsidP="001C661A">
      <w:pPr>
        <w:rPr>
          <w:lang w:val="en-US"/>
        </w:rPr>
      </w:pPr>
      <w:r w:rsidRPr="001C661A">
        <w:rPr>
          <w:lang w:val="en-US"/>
        </w:rPr>
        <w:t>Valuation based on WTP</w:t>
      </w:r>
    </w:p>
    <w:p w14:paraId="2D4C7D1E" w14:textId="75F381B3" w:rsidR="001C661A" w:rsidRPr="001C661A" w:rsidRDefault="001C661A" w:rsidP="001C661A">
      <w:pPr>
        <w:rPr>
          <w:lang w:val="en-US"/>
        </w:rPr>
      </w:pPr>
      <w:r w:rsidRPr="001C661A">
        <w:rPr>
          <w:lang w:val="en-US"/>
        </w:rPr>
        <w:t>Source of errors: Analysis leaves out many categories of services, ill-information of people when</w:t>
      </w:r>
      <w:r>
        <w:rPr>
          <w:lang w:val="en-US"/>
        </w:rPr>
        <w:t xml:space="preserve"> </w:t>
      </w:r>
      <w:r w:rsidRPr="001C661A">
        <w:rPr>
          <w:lang w:val="en-US"/>
        </w:rPr>
        <w:t>asking for their WTP, majority of services and function outside the market, etc.</w:t>
      </w:r>
    </w:p>
    <w:p w14:paraId="6A68B526" w14:textId="6E4B7ABD" w:rsidR="001C661A" w:rsidRPr="001C661A" w:rsidRDefault="001C661A" w:rsidP="001C661A">
      <w:pPr>
        <w:rPr>
          <w:lang w:val="en-US"/>
        </w:rPr>
      </w:pPr>
      <w:r w:rsidRPr="001C661A">
        <w:rPr>
          <w:lang w:val="en-US"/>
        </w:rPr>
        <w:t>Evaluation to 33*10^12 USD per year.</w:t>
      </w:r>
    </w:p>
    <w:p w14:paraId="5A6DB6EA" w14:textId="5EA2C173" w:rsidR="001C661A" w:rsidRPr="001C661A" w:rsidRDefault="001C661A" w:rsidP="001C661A">
      <w:pPr>
        <w:rPr>
          <w:lang w:val="en-US"/>
        </w:rPr>
      </w:pPr>
      <w:r w:rsidRPr="001C661A">
        <w:rPr>
          <w:lang w:val="en-US"/>
        </w:rPr>
        <w:t>Normative argument, ecosystem should be weighted better in Policy decisions</w:t>
      </w:r>
    </w:p>
    <w:p w14:paraId="38D18F28" w14:textId="77777777" w:rsidR="001C661A" w:rsidRPr="001C661A" w:rsidRDefault="001C661A" w:rsidP="00362BF8">
      <w:pPr>
        <w:jc w:val="center"/>
        <w:rPr>
          <w:lang w:val="en-US"/>
        </w:rPr>
      </w:pPr>
    </w:p>
    <w:p w14:paraId="11080D75" w14:textId="49DFB395" w:rsidR="00CF2B75" w:rsidRDefault="00CF2B75" w:rsidP="00CF2B75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Week 10:</w:t>
      </w:r>
      <w:r w:rsidR="001379FF">
        <w:rPr>
          <w:b/>
          <w:bCs/>
          <w:sz w:val="28"/>
          <w:szCs w:val="28"/>
          <w:lang w:val="en-US"/>
        </w:rPr>
        <w:t xml:space="preserve"> Scenario analysis Theory</w:t>
      </w:r>
    </w:p>
    <w:p w14:paraId="00EE1D1E" w14:textId="77777777" w:rsidR="001379FF" w:rsidRDefault="001379FF" w:rsidP="00CF2B75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4"/>
        <w:gridCol w:w="5696"/>
      </w:tblGrid>
      <w:tr w:rsidR="002D5592" w14:paraId="442D3ED5" w14:textId="77777777" w:rsidTr="00525CD8">
        <w:tc>
          <w:tcPr>
            <w:tcW w:w="5225" w:type="dxa"/>
          </w:tcPr>
          <w:p w14:paraId="049C9E30" w14:textId="77777777" w:rsidR="002D5592" w:rsidRDefault="002D5592" w:rsidP="002D559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Aims of scenario analysis:</w:t>
            </w:r>
          </w:p>
          <w:p w14:paraId="076D44B3" w14:textId="77777777" w:rsidR="002D5592" w:rsidRPr="005A319E" w:rsidRDefault="002D5592" w:rsidP="00433294">
            <w:pPr>
              <w:pStyle w:val="Listenabsatz"/>
              <w:numPr>
                <w:ilvl w:val="0"/>
                <w:numId w:val="3"/>
              </w:numPr>
              <w:ind w:left="603"/>
              <w:rPr>
                <w:b/>
                <w:bCs/>
                <w:lang w:val="en-US"/>
              </w:rPr>
            </w:pPr>
            <w:r>
              <w:rPr>
                <w:lang w:val="en-US"/>
              </w:rPr>
              <w:t>Examine fundamental uncertainties in future and their implications</w:t>
            </w:r>
          </w:p>
          <w:p w14:paraId="05F12F6B" w14:textId="77777777" w:rsidR="002D5592" w:rsidRPr="005A319E" w:rsidRDefault="002D5592" w:rsidP="00433294">
            <w:pPr>
              <w:pStyle w:val="Listenabsatz"/>
              <w:numPr>
                <w:ilvl w:val="0"/>
                <w:numId w:val="3"/>
              </w:numPr>
              <w:ind w:left="603"/>
              <w:rPr>
                <w:b/>
                <w:bCs/>
                <w:lang w:val="en-US"/>
              </w:rPr>
            </w:pPr>
            <w:r>
              <w:rPr>
                <w:lang w:val="en-US"/>
              </w:rPr>
              <w:t>Reduce overconfidence and expand thinking of what uncertainties could be</w:t>
            </w:r>
          </w:p>
          <w:p w14:paraId="10B4CBAE" w14:textId="77777777" w:rsidR="002D5592" w:rsidRPr="005A319E" w:rsidRDefault="002D5592" w:rsidP="00433294">
            <w:pPr>
              <w:pStyle w:val="Listenabsatz"/>
              <w:numPr>
                <w:ilvl w:val="0"/>
                <w:numId w:val="3"/>
              </w:numPr>
              <w:ind w:left="603"/>
              <w:rPr>
                <w:b/>
                <w:bCs/>
                <w:lang w:val="en-US"/>
              </w:rPr>
            </w:pPr>
            <w:r>
              <w:rPr>
                <w:lang w:val="en-US"/>
              </w:rPr>
              <w:t>Facilitate policy assessment, decision making, learning. Awareness raising, information synthesis, stakeholder and public engagement</w:t>
            </w:r>
          </w:p>
          <w:p w14:paraId="433EB8F7" w14:textId="45CCCA1C" w:rsidR="002D5592" w:rsidRDefault="002D5592" w:rsidP="002D5592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Be aware: </w:t>
            </w:r>
            <w:r>
              <w:rPr>
                <w:lang w:val="en-US"/>
              </w:rPr>
              <w:t>forecast can be completely different in the next few years!!</w:t>
            </w:r>
          </w:p>
        </w:tc>
        <w:tc>
          <w:tcPr>
            <w:tcW w:w="5225" w:type="dxa"/>
          </w:tcPr>
          <w:p w14:paraId="584AAF20" w14:textId="5286D638" w:rsidR="002D5592" w:rsidRDefault="002D5592" w:rsidP="00CF2B75">
            <w:pPr>
              <w:rPr>
                <w:lang w:val="en-US"/>
              </w:rPr>
            </w:pPr>
            <w:r w:rsidRPr="00682272">
              <w:rPr>
                <w:b/>
                <w:bCs/>
                <w:noProof/>
                <w:lang w:val="en-US"/>
              </w:rPr>
              <w:drawing>
                <wp:inline distT="0" distB="0" distL="0" distR="0" wp14:anchorId="19D50900" wp14:editId="6ED99324">
                  <wp:extent cx="3479232" cy="2361622"/>
                  <wp:effectExtent l="0" t="0" r="635" b="635"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657" cy="240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8743D" w14:textId="77777777" w:rsidR="008E41A3" w:rsidRDefault="008E41A3" w:rsidP="002D5592">
      <w:pPr>
        <w:rPr>
          <w:b/>
          <w:bCs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3"/>
        <w:gridCol w:w="4917"/>
      </w:tblGrid>
      <w:tr w:rsidR="008E41A3" w14:paraId="26559B99" w14:textId="77777777" w:rsidTr="00525CD8">
        <w:tc>
          <w:tcPr>
            <w:tcW w:w="5225" w:type="dxa"/>
          </w:tcPr>
          <w:p w14:paraId="3B4E892F" w14:textId="41D488F1" w:rsidR="008E41A3" w:rsidRDefault="005101C3" w:rsidP="00682272">
            <w:pPr>
              <w:jc w:val="center"/>
              <w:rPr>
                <w:b/>
                <w:bCs/>
                <w:lang w:val="en-US"/>
              </w:rPr>
            </w:pPr>
            <w:r w:rsidRPr="005101C3">
              <w:rPr>
                <w:b/>
                <w:bCs/>
                <w:noProof/>
                <w:lang w:val="en-US"/>
              </w:rPr>
              <w:lastRenderedPageBreak/>
              <w:drawing>
                <wp:inline distT="0" distB="0" distL="0" distR="0" wp14:anchorId="11965D24" wp14:editId="3C53E8A0">
                  <wp:extent cx="3454574" cy="2240189"/>
                  <wp:effectExtent l="0" t="0" r="0" b="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843" cy="227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4EF19E60" w14:textId="3E5DE500" w:rsidR="008E41A3" w:rsidRDefault="005101C3" w:rsidP="005101C3">
            <w:pPr>
              <w:jc w:val="center"/>
              <w:rPr>
                <w:b/>
                <w:bCs/>
                <w:lang w:val="en-US"/>
              </w:rPr>
            </w:pPr>
            <w:r w:rsidRPr="005101C3">
              <w:rPr>
                <w:b/>
                <w:bCs/>
                <w:noProof/>
                <w:lang w:val="en-US"/>
              </w:rPr>
              <w:drawing>
                <wp:inline distT="0" distB="0" distL="0" distR="0" wp14:anchorId="3326F3D6" wp14:editId="3E3B12EB">
                  <wp:extent cx="3045520" cy="2017146"/>
                  <wp:effectExtent l="0" t="0" r="2540" b="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18" cy="204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F7FC2" w14:textId="77777777" w:rsidR="002C4B57" w:rsidRDefault="002C4B57" w:rsidP="005101C3">
      <w:pPr>
        <w:rPr>
          <w:b/>
          <w:bCs/>
          <w:lang w:val="en-US"/>
        </w:rPr>
      </w:pPr>
    </w:p>
    <w:p w14:paraId="09D03961" w14:textId="65828609" w:rsidR="008E41A3" w:rsidRDefault="00005186" w:rsidP="005101C3">
      <w:pPr>
        <w:rPr>
          <w:b/>
          <w:bCs/>
          <w:lang w:val="en-US"/>
        </w:rPr>
      </w:pPr>
      <w:r>
        <w:rPr>
          <w:b/>
          <w:bCs/>
          <w:lang w:val="en-US"/>
        </w:rPr>
        <w:t>Scenario development process:</w:t>
      </w:r>
    </w:p>
    <w:p w14:paraId="3B8B2E78" w14:textId="17C6F508" w:rsidR="00005186" w:rsidRPr="00005186" w:rsidRDefault="00005186" w:rsidP="00005186">
      <w:pPr>
        <w:pStyle w:val="Listenabsatz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Desk research: </w:t>
      </w:r>
      <w:r>
        <w:rPr>
          <w:lang w:val="en-US"/>
        </w:rPr>
        <w:t>outcome: scenarios as outcome</w:t>
      </w:r>
    </w:p>
    <w:p w14:paraId="67288018" w14:textId="7C0C274D" w:rsidR="00005186" w:rsidRPr="00005186" w:rsidRDefault="00005186" w:rsidP="00005186">
      <w:pPr>
        <w:pStyle w:val="Listenabsatz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Participatory scenario development: </w:t>
      </w:r>
      <w:r>
        <w:rPr>
          <w:lang w:val="en-US"/>
        </w:rPr>
        <w:t>outcome: Scenarios as products and processes</w:t>
      </w:r>
    </w:p>
    <w:p w14:paraId="7173A19E" w14:textId="39348F4E" w:rsidR="00005186" w:rsidRPr="00005186" w:rsidRDefault="00005186" w:rsidP="00005186">
      <w:pPr>
        <w:pStyle w:val="Listenabsatz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t>Hybrid:</w:t>
      </w:r>
      <w:r>
        <w:rPr>
          <w:lang w:val="en-US"/>
        </w:rPr>
        <w:t xml:space="preserve"> outcome: Scenarios as products and processes</w:t>
      </w:r>
    </w:p>
    <w:p w14:paraId="2997A228" w14:textId="77777777" w:rsidR="00005186" w:rsidRDefault="00005186" w:rsidP="00005186">
      <w:pPr>
        <w:rPr>
          <w:lang w:val="en-US"/>
        </w:rPr>
      </w:pPr>
    </w:p>
    <w:p w14:paraId="7C26002F" w14:textId="6AAE74A6" w:rsidR="00005186" w:rsidRDefault="00523D81" w:rsidP="00005186">
      <w:pPr>
        <w:rPr>
          <w:b/>
          <w:bCs/>
          <w:lang w:val="en-US"/>
        </w:rPr>
      </w:pPr>
      <w:r>
        <w:rPr>
          <w:b/>
          <w:bCs/>
          <w:lang w:val="en-US"/>
        </w:rPr>
        <w:t>Cross Impact Balance</w:t>
      </w:r>
      <w:r w:rsidR="00685AB7">
        <w:rPr>
          <w:b/>
          <w:bCs/>
          <w:lang w:val="en-US"/>
        </w:rPr>
        <w:t xml:space="preserve"> Analysis</w:t>
      </w:r>
    </w:p>
    <w:p w14:paraId="6A994CC8" w14:textId="434D48AD" w:rsidR="00685AB7" w:rsidRDefault="00685AB7" w:rsidP="00005186">
      <w:pPr>
        <w:rPr>
          <w:lang w:val="en-US"/>
        </w:rPr>
      </w:pPr>
      <w:r>
        <w:rPr>
          <w:lang w:val="en-US"/>
        </w:rPr>
        <w:t>Method to analyze impact networks. It gives insights into relations between factors of impact network in order to construct consistent images of network behavior</w:t>
      </w:r>
    </w:p>
    <w:p w14:paraId="57096C86" w14:textId="3BA93F7F" w:rsidR="00685AB7" w:rsidRDefault="00685AB7" w:rsidP="00005186">
      <w:pPr>
        <w:rPr>
          <w:b/>
          <w:bCs/>
          <w:lang w:val="en-US"/>
        </w:rPr>
      </w:pPr>
      <w:r w:rsidRPr="00685AB7">
        <w:rPr>
          <w:b/>
          <w:bCs/>
          <w:lang w:val="en-US"/>
        </w:rPr>
        <w:t>Select most internally consistent Scenario and a maximally diverse scenario set for comparison!</w:t>
      </w:r>
    </w:p>
    <w:p w14:paraId="66F5D190" w14:textId="32379D04" w:rsidR="00685AB7" w:rsidRDefault="00685AB7" w:rsidP="00685AB7">
      <w:pPr>
        <w:jc w:val="center"/>
        <w:rPr>
          <w:lang w:val="en-US"/>
        </w:rPr>
      </w:pPr>
      <w:r w:rsidRPr="00685AB7">
        <w:rPr>
          <w:noProof/>
          <w:lang w:val="en-US"/>
        </w:rPr>
        <w:drawing>
          <wp:inline distT="0" distB="0" distL="0" distR="0" wp14:anchorId="1A8F60A6" wp14:editId="249BC82E">
            <wp:extent cx="4356735" cy="2596964"/>
            <wp:effectExtent l="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3609" cy="261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4AAE" w14:textId="77777777" w:rsidR="00685AB7" w:rsidRDefault="00685AB7" w:rsidP="00685AB7">
      <w:pPr>
        <w:jc w:val="center"/>
        <w:rPr>
          <w:lang w:val="en-US"/>
        </w:rPr>
      </w:pPr>
    </w:p>
    <w:p w14:paraId="169CCD8C" w14:textId="34535609" w:rsidR="00685AB7" w:rsidRPr="00453F03" w:rsidRDefault="00A3424E" w:rsidP="00685AB7">
      <w:pPr>
        <w:rPr>
          <w:b/>
          <w:bCs/>
          <w:sz w:val="28"/>
          <w:szCs w:val="28"/>
          <w:lang w:val="en-US"/>
        </w:rPr>
      </w:pPr>
      <w:r w:rsidRPr="00453F03">
        <w:rPr>
          <w:b/>
          <w:bCs/>
          <w:sz w:val="28"/>
          <w:szCs w:val="28"/>
          <w:lang w:val="en-US"/>
        </w:rPr>
        <w:t xml:space="preserve">Week 11: Communication </w:t>
      </w:r>
    </w:p>
    <w:p w14:paraId="72A4B8D2" w14:textId="77777777" w:rsidR="00A3424E" w:rsidRDefault="00A3424E" w:rsidP="00685AB7">
      <w:pPr>
        <w:rPr>
          <w:lang w:val="en-US"/>
        </w:rPr>
      </w:pPr>
    </w:p>
    <w:p w14:paraId="069D2C42" w14:textId="5FB9BC82" w:rsidR="00453F03" w:rsidRDefault="006C2345" w:rsidP="00685AB7">
      <w:pPr>
        <w:rPr>
          <w:lang w:val="en-US"/>
        </w:rPr>
      </w:pPr>
      <w:r>
        <w:rPr>
          <w:lang w:val="en-US"/>
        </w:rPr>
        <w:t xml:space="preserve">It is the job of communicators to make sure that </w:t>
      </w:r>
      <w:r w:rsidR="00E728EE">
        <w:rPr>
          <w:lang w:val="en-US"/>
        </w:rPr>
        <w:t>t</w:t>
      </w:r>
      <w:r>
        <w:rPr>
          <w:lang w:val="en-US"/>
        </w:rPr>
        <w:t>heir message is salient, credible and legitimate</w:t>
      </w:r>
    </w:p>
    <w:p w14:paraId="7381C075" w14:textId="77777777" w:rsidR="00E728EE" w:rsidRDefault="00E728EE" w:rsidP="00685AB7">
      <w:pPr>
        <w:rPr>
          <w:lang w:val="en-US"/>
        </w:rPr>
      </w:pPr>
    </w:p>
    <w:p w14:paraId="53C144A9" w14:textId="7F5A6173" w:rsidR="00E728EE" w:rsidRDefault="00E728EE" w:rsidP="00685AB7">
      <w:pPr>
        <w:rPr>
          <w:lang w:val="en-US"/>
        </w:rPr>
      </w:pPr>
      <w:r>
        <w:rPr>
          <w:lang w:val="en-US"/>
        </w:rPr>
        <w:t xml:space="preserve">Message should be: </w:t>
      </w:r>
      <w:r w:rsidRPr="0059130B">
        <w:rPr>
          <w:b/>
          <w:bCs/>
          <w:lang w:val="en-US"/>
        </w:rPr>
        <w:t>S</w:t>
      </w:r>
      <w:r w:rsidR="0059130B">
        <w:rPr>
          <w:lang w:val="en-US"/>
        </w:rPr>
        <w:t xml:space="preserve">imple, </w:t>
      </w:r>
      <w:r w:rsidR="0059130B" w:rsidRPr="0059130B">
        <w:rPr>
          <w:b/>
          <w:bCs/>
          <w:lang w:val="en-US"/>
        </w:rPr>
        <w:t>u</w:t>
      </w:r>
      <w:r>
        <w:rPr>
          <w:lang w:val="en-US"/>
        </w:rPr>
        <w:t xml:space="preserve">nexpected, </w:t>
      </w:r>
      <w:r w:rsidRPr="0059130B">
        <w:rPr>
          <w:b/>
          <w:bCs/>
          <w:lang w:val="en-US"/>
        </w:rPr>
        <w:t>c</w:t>
      </w:r>
      <w:r>
        <w:rPr>
          <w:lang w:val="en-US"/>
        </w:rPr>
        <w:t>oncr</w:t>
      </w:r>
      <w:r w:rsidR="0059130B">
        <w:rPr>
          <w:lang w:val="en-US"/>
        </w:rPr>
        <w:t xml:space="preserve">ete, </w:t>
      </w:r>
      <w:r w:rsidR="0059130B" w:rsidRPr="0059130B">
        <w:rPr>
          <w:b/>
          <w:bCs/>
          <w:lang w:val="en-US"/>
        </w:rPr>
        <w:t>c</w:t>
      </w:r>
      <w:r>
        <w:rPr>
          <w:lang w:val="en-US"/>
        </w:rPr>
        <w:t xml:space="preserve">redible, </w:t>
      </w:r>
      <w:r w:rsidRPr="0059130B">
        <w:rPr>
          <w:b/>
          <w:bCs/>
          <w:lang w:val="en-US"/>
        </w:rPr>
        <w:t>e</w:t>
      </w:r>
      <w:r>
        <w:rPr>
          <w:lang w:val="en-US"/>
        </w:rPr>
        <w:t xml:space="preserve">motional, </w:t>
      </w:r>
      <w:r w:rsidRPr="0059130B">
        <w:rPr>
          <w:b/>
          <w:bCs/>
          <w:lang w:val="en-US"/>
        </w:rPr>
        <w:t>s</w:t>
      </w:r>
      <w:r w:rsidR="0059130B">
        <w:rPr>
          <w:lang w:val="en-US"/>
        </w:rPr>
        <w:t>torie</w:t>
      </w:r>
      <w:r w:rsidR="0059130B" w:rsidRPr="0059130B">
        <w:rPr>
          <w:b/>
          <w:bCs/>
          <w:lang w:val="en-US"/>
        </w:rPr>
        <w:t>s</w:t>
      </w:r>
      <w:r w:rsidR="0059130B">
        <w:rPr>
          <w:lang w:val="en-US"/>
        </w:rPr>
        <w:t>, (SUCCESS) and memorable</w:t>
      </w:r>
    </w:p>
    <w:p w14:paraId="37775D12" w14:textId="77777777" w:rsidR="0059130B" w:rsidRDefault="0059130B" w:rsidP="00685AB7">
      <w:pPr>
        <w:rPr>
          <w:lang w:val="en-US"/>
        </w:rPr>
      </w:pPr>
    </w:p>
    <w:p w14:paraId="4ED03190" w14:textId="39D67E75" w:rsidR="0059130B" w:rsidRPr="0059130B" w:rsidRDefault="0059130B" w:rsidP="00685AB7">
      <w:pPr>
        <w:rPr>
          <w:b/>
          <w:bCs/>
          <w:lang w:val="en-US"/>
        </w:rPr>
      </w:pPr>
      <w:r>
        <w:rPr>
          <w:b/>
          <w:bCs/>
          <w:lang w:val="en-US"/>
        </w:rPr>
        <w:t>CRED/ Sabine Marx Model</w:t>
      </w:r>
    </w:p>
    <w:p w14:paraId="6AC90322" w14:textId="58E25B93" w:rsidR="00095514" w:rsidRPr="00095514" w:rsidRDefault="00095514" w:rsidP="00095514">
      <w:pPr>
        <w:pStyle w:val="Listenabsatz"/>
        <w:numPr>
          <w:ilvl w:val="1"/>
          <w:numId w:val="4"/>
        </w:numPr>
        <w:ind w:left="709"/>
        <w:rPr>
          <w:lang w:val="en-US"/>
        </w:rPr>
      </w:pPr>
      <w:r w:rsidRPr="00095514">
        <w:rPr>
          <w:lang w:val="en-US"/>
        </w:rPr>
        <w:t>Know your audience: their mental models and preexisting beliefs. People absorb information better when it confirms their world view.</w:t>
      </w:r>
    </w:p>
    <w:p w14:paraId="3C8A175A" w14:textId="5D06D931" w:rsidR="00095514" w:rsidRPr="00095514" w:rsidRDefault="00095514" w:rsidP="00095514">
      <w:pPr>
        <w:pStyle w:val="Listenabsatz"/>
        <w:numPr>
          <w:ilvl w:val="1"/>
          <w:numId w:val="4"/>
        </w:numPr>
        <w:ind w:left="709"/>
        <w:rPr>
          <w:lang w:val="en-US"/>
        </w:rPr>
      </w:pPr>
      <w:r w:rsidRPr="00095514">
        <w:rPr>
          <w:lang w:val="en-US"/>
        </w:rPr>
        <w:t>Get your audience’ attention: frame the problem in a manner that fits their unmet goals.</w:t>
      </w:r>
    </w:p>
    <w:p w14:paraId="18AEB608" w14:textId="7D3BE347" w:rsidR="00095514" w:rsidRPr="00095514" w:rsidRDefault="00095514" w:rsidP="00095514">
      <w:pPr>
        <w:pStyle w:val="Listenabsatz"/>
        <w:numPr>
          <w:ilvl w:val="1"/>
          <w:numId w:val="4"/>
        </w:numPr>
        <w:ind w:left="709"/>
        <w:rPr>
          <w:lang w:val="en-US"/>
        </w:rPr>
      </w:pPr>
      <w:r w:rsidRPr="00095514">
        <w:rPr>
          <w:lang w:val="en-US"/>
        </w:rPr>
        <w:t>Translate scientific data into concrete experience</w:t>
      </w:r>
    </w:p>
    <w:p w14:paraId="018A1EB0" w14:textId="0F660FA1" w:rsidR="00095514" w:rsidRPr="00095514" w:rsidRDefault="00095514" w:rsidP="00095514">
      <w:pPr>
        <w:pStyle w:val="Listenabsatz"/>
        <w:numPr>
          <w:ilvl w:val="1"/>
          <w:numId w:val="4"/>
        </w:numPr>
        <w:ind w:left="709"/>
        <w:rPr>
          <w:lang w:val="en-US"/>
        </w:rPr>
      </w:pPr>
      <w:r w:rsidRPr="00095514">
        <w:rPr>
          <w:lang w:val="en-US"/>
        </w:rPr>
        <w:t>Beware the overuse of emotional appeals</w:t>
      </w:r>
    </w:p>
    <w:p w14:paraId="2AC7E7E2" w14:textId="589ADC1C" w:rsidR="00095514" w:rsidRPr="00095514" w:rsidRDefault="00095514" w:rsidP="00095514">
      <w:pPr>
        <w:pStyle w:val="Listenabsatz"/>
        <w:numPr>
          <w:ilvl w:val="1"/>
          <w:numId w:val="4"/>
        </w:numPr>
        <w:ind w:left="709"/>
        <w:rPr>
          <w:lang w:val="en-US"/>
        </w:rPr>
      </w:pPr>
      <w:r w:rsidRPr="00095514">
        <w:rPr>
          <w:lang w:val="en-US"/>
        </w:rPr>
        <w:t>Address scientific and climate uncertainties</w:t>
      </w:r>
    </w:p>
    <w:p w14:paraId="52178771" w14:textId="7E8A51AB" w:rsidR="00095514" w:rsidRPr="00095514" w:rsidRDefault="00095514" w:rsidP="00095514">
      <w:pPr>
        <w:pStyle w:val="Listenabsatz"/>
        <w:numPr>
          <w:ilvl w:val="1"/>
          <w:numId w:val="4"/>
        </w:numPr>
        <w:ind w:left="709"/>
        <w:rPr>
          <w:lang w:val="en-US"/>
        </w:rPr>
      </w:pPr>
      <w:r w:rsidRPr="00095514">
        <w:rPr>
          <w:lang w:val="en-US"/>
        </w:rPr>
        <w:t>Tap into social identities and affiliations</w:t>
      </w:r>
    </w:p>
    <w:p w14:paraId="6BB3E42F" w14:textId="1585EA27" w:rsidR="00095514" w:rsidRPr="00095514" w:rsidRDefault="00095514" w:rsidP="00095514">
      <w:pPr>
        <w:pStyle w:val="Listenabsatz"/>
        <w:numPr>
          <w:ilvl w:val="1"/>
          <w:numId w:val="4"/>
        </w:numPr>
        <w:ind w:left="709"/>
        <w:rPr>
          <w:lang w:val="en-US"/>
        </w:rPr>
      </w:pPr>
      <w:r w:rsidRPr="00095514">
        <w:rPr>
          <w:lang w:val="en-US"/>
        </w:rPr>
        <w:t>Encourage group participation</w:t>
      </w:r>
    </w:p>
    <w:p w14:paraId="3873E07C" w14:textId="68298DE0" w:rsidR="00E728EE" w:rsidRPr="00095514" w:rsidRDefault="00095514" w:rsidP="00095514">
      <w:pPr>
        <w:pStyle w:val="Listenabsatz"/>
        <w:numPr>
          <w:ilvl w:val="1"/>
          <w:numId w:val="4"/>
        </w:numPr>
        <w:ind w:left="709"/>
        <w:rPr>
          <w:lang w:val="en-US"/>
        </w:rPr>
      </w:pPr>
      <w:r w:rsidRPr="00095514">
        <w:rPr>
          <w:lang w:val="en-US"/>
        </w:rPr>
        <w:lastRenderedPageBreak/>
        <w:t>Make behavior change easier</w:t>
      </w:r>
    </w:p>
    <w:p w14:paraId="1F952D38" w14:textId="77777777" w:rsidR="00685AB7" w:rsidRDefault="00685AB7" w:rsidP="00095514">
      <w:pPr>
        <w:tabs>
          <w:tab w:val="left" w:pos="567"/>
        </w:tabs>
        <w:rPr>
          <w:lang w:val="en-US"/>
        </w:rPr>
      </w:pPr>
    </w:p>
    <w:p w14:paraId="204DD12E" w14:textId="0DB63E28" w:rsidR="00FB1BDA" w:rsidRDefault="00174473" w:rsidP="00095514">
      <w:pPr>
        <w:tabs>
          <w:tab w:val="left" w:pos="567"/>
        </w:tabs>
        <w:rPr>
          <w:lang w:val="en-US"/>
        </w:rPr>
      </w:pPr>
      <w:r>
        <w:rPr>
          <w:lang w:val="en-US"/>
        </w:rPr>
        <w:t>Most interesting and important messages are always ones that are about relationships: how things do or don’t fit together</w:t>
      </w:r>
    </w:p>
    <w:p w14:paraId="4FFE6774" w14:textId="77777777" w:rsidR="00B35AFC" w:rsidRDefault="00B35AFC" w:rsidP="00095514">
      <w:pPr>
        <w:tabs>
          <w:tab w:val="left" w:pos="567"/>
        </w:tabs>
        <w:rPr>
          <w:lang w:val="en-US"/>
        </w:rPr>
      </w:pPr>
    </w:p>
    <w:p w14:paraId="6DD39CC9" w14:textId="3683ECC1" w:rsidR="00B35AFC" w:rsidRDefault="00A45A4F" w:rsidP="00095514">
      <w:pPr>
        <w:tabs>
          <w:tab w:val="left" w:pos="567"/>
        </w:tabs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The multiple dimensions of uncertainty and risk – Dynamic discount rates, real options, portfolio theory</w:t>
      </w:r>
    </w:p>
    <w:p w14:paraId="5572C629" w14:textId="77777777" w:rsidR="005E09AC" w:rsidRDefault="005E09AC" w:rsidP="00095514">
      <w:pPr>
        <w:tabs>
          <w:tab w:val="left" w:pos="567"/>
        </w:tabs>
        <w:rPr>
          <w:b/>
          <w:bCs/>
          <w:lang w:val="en-US"/>
        </w:rPr>
      </w:pPr>
    </w:p>
    <w:p w14:paraId="2F28EF82" w14:textId="27F8087E" w:rsidR="005E09AC" w:rsidRDefault="00D41355" w:rsidP="00095514">
      <w:pPr>
        <w:tabs>
          <w:tab w:val="left" w:pos="567"/>
        </w:tabs>
        <w:rPr>
          <w:b/>
          <w:bCs/>
          <w:lang w:val="en-US"/>
        </w:rPr>
      </w:pPr>
      <w:r>
        <w:rPr>
          <w:b/>
          <w:bCs/>
          <w:lang w:val="en-US"/>
        </w:rPr>
        <w:t>Factors influencing uncertainty and risk: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5225"/>
      </w:tblGrid>
      <w:tr w:rsidR="00D41355" w14:paraId="739D63EC" w14:textId="77777777" w:rsidTr="00525CD8">
        <w:tc>
          <w:tcPr>
            <w:tcW w:w="5225" w:type="dxa"/>
          </w:tcPr>
          <w:p w14:paraId="4F57EE69" w14:textId="77777777" w:rsidR="00D41355" w:rsidRDefault="00D41355" w:rsidP="00525CD8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ind w:left="1028" w:hanging="328"/>
              <w:rPr>
                <w:lang w:val="en-US"/>
              </w:rPr>
            </w:pPr>
            <w:r>
              <w:rPr>
                <w:lang w:val="en-US"/>
              </w:rPr>
              <w:t>Counterparty</w:t>
            </w:r>
          </w:p>
          <w:p w14:paraId="7B62041D" w14:textId="77777777" w:rsidR="00D41355" w:rsidRDefault="00D41355" w:rsidP="00525CD8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ind w:left="1028" w:hanging="328"/>
              <w:rPr>
                <w:lang w:val="en-US"/>
              </w:rPr>
            </w:pPr>
            <w:r>
              <w:rPr>
                <w:lang w:val="en-US"/>
              </w:rPr>
              <w:t>Geography</w:t>
            </w:r>
          </w:p>
          <w:p w14:paraId="7A44C1CB" w14:textId="77777777" w:rsidR="00D41355" w:rsidRDefault="00D41355" w:rsidP="00525CD8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ind w:left="1028" w:hanging="328"/>
              <w:rPr>
                <w:lang w:val="en-US"/>
              </w:rPr>
            </w:pPr>
            <w:r>
              <w:rPr>
                <w:lang w:val="en-US"/>
              </w:rPr>
              <w:t>Jurisdictions</w:t>
            </w:r>
          </w:p>
          <w:p w14:paraId="2E5446D6" w14:textId="5B575CF6" w:rsidR="00D41355" w:rsidRPr="00D41355" w:rsidRDefault="00D41355" w:rsidP="00525CD8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ind w:left="1028" w:hanging="328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5225" w:type="dxa"/>
          </w:tcPr>
          <w:p w14:paraId="7A794B35" w14:textId="77777777" w:rsidR="00D41355" w:rsidRDefault="00D41355" w:rsidP="00525CD8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ind w:left="1028" w:hanging="328"/>
              <w:rPr>
                <w:lang w:val="en-US"/>
              </w:rPr>
            </w:pPr>
            <w:r>
              <w:rPr>
                <w:lang w:val="en-US"/>
              </w:rPr>
              <w:t>Technology</w:t>
            </w:r>
          </w:p>
          <w:p w14:paraId="1A471A94" w14:textId="77777777" w:rsidR="00D41355" w:rsidRDefault="00D41355" w:rsidP="00525CD8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ind w:left="1028" w:hanging="328"/>
              <w:rPr>
                <w:lang w:val="en-US"/>
              </w:rPr>
            </w:pPr>
            <w:r>
              <w:rPr>
                <w:lang w:val="en-US"/>
              </w:rPr>
              <w:t>Industry</w:t>
            </w:r>
          </w:p>
          <w:p w14:paraId="722E41C0" w14:textId="4E71A47B" w:rsidR="00D41355" w:rsidRPr="00D41355" w:rsidRDefault="00D41355" w:rsidP="00525CD8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ind w:left="1028" w:hanging="328"/>
              <w:rPr>
                <w:lang w:val="en-US"/>
              </w:rPr>
            </w:pPr>
            <w:r>
              <w:rPr>
                <w:lang w:val="en-US"/>
              </w:rPr>
              <w:t>Etc.</w:t>
            </w:r>
          </w:p>
        </w:tc>
      </w:tr>
    </w:tbl>
    <w:p w14:paraId="36D38D80" w14:textId="2A8C7217" w:rsidR="00D41355" w:rsidRDefault="007262CF" w:rsidP="00D41355">
      <w:pPr>
        <w:tabs>
          <w:tab w:val="left" w:pos="567"/>
        </w:tabs>
        <w:rPr>
          <w:lang w:val="en-US"/>
        </w:rPr>
      </w:pPr>
      <w:r>
        <w:rPr>
          <w:b/>
          <w:bCs/>
          <w:lang w:val="en-US"/>
        </w:rPr>
        <w:t xml:space="preserve">Variable discount rate: </w:t>
      </w:r>
      <w:r>
        <w:rPr>
          <w:lang w:val="en-US"/>
        </w:rPr>
        <w:t>Cost of capital = risk-free rate + risk premium</w:t>
      </w:r>
    </w:p>
    <w:p w14:paraId="2917A2A1" w14:textId="6C6C3DA9" w:rsidR="009466EC" w:rsidRDefault="009466EC" w:rsidP="009466EC">
      <w:pPr>
        <w:tabs>
          <w:tab w:val="left" w:pos="567"/>
        </w:tabs>
        <w:jc w:val="center"/>
        <w:rPr>
          <w:lang w:val="en-US"/>
        </w:rPr>
      </w:pPr>
      <w:r w:rsidRPr="009466EC">
        <w:rPr>
          <w:noProof/>
          <w:lang w:val="en-US"/>
        </w:rPr>
        <w:drawing>
          <wp:inline distT="0" distB="0" distL="0" distR="0" wp14:anchorId="0F866BAB" wp14:editId="789F3FC7">
            <wp:extent cx="4737735" cy="2296397"/>
            <wp:effectExtent l="0" t="0" r="12065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59198" cy="2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B7D2" w14:textId="77777777" w:rsidR="009466EC" w:rsidRDefault="009466EC" w:rsidP="009466EC">
      <w:pPr>
        <w:tabs>
          <w:tab w:val="left" w:pos="567"/>
        </w:tabs>
        <w:jc w:val="center"/>
        <w:rPr>
          <w:lang w:val="en-US"/>
        </w:rPr>
      </w:pPr>
    </w:p>
    <w:p w14:paraId="441F493A" w14:textId="2FD4BC40" w:rsidR="009466EC" w:rsidRDefault="009466EC" w:rsidP="009466EC">
      <w:pPr>
        <w:tabs>
          <w:tab w:val="left" w:pos="567"/>
        </w:tabs>
        <w:rPr>
          <w:lang w:val="en-US"/>
        </w:rPr>
      </w:pPr>
      <w:r>
        <w:rPr>
          <w:lang w:val="en-US"/>
        </w:rPr>
        <w:t>How determine change in risk premium?</w:t>
      </w:r>
    </w:p>
    <w:p w14:paraId="7F49086A" w14:textId="6ADC44CF" w:rsidR="009466EC" w:rsidRDefault="009466EC" w:rsidP="009466EC">
      <w:pPr>
        <w:pStyle w:val="Listenabsatz"/>
        <w:numPr>
          <w:ilvl w:val="0"/>
          <w:numId w:val="3"/>
        </w:numPr>
        <w:tabs>
          <w:tab w:val="left" w:pos="567"/>
        </w:tabs>
        <w:rPr>
          <w:lang w:val="en-US"/>
        </w:rPr>
      </w:pPr>
      <w:r>
        <w:rPr>
          <w:lang w:val="en-US"/>
        </w:rPr>
        <w:t>Calculation using change in expected financing cost with changing risk environment (Monte Carlo)</w:t>
      </w:r>
    </w:p>
    <w:p w14:paraId="083368AC" w14:textId="5E06DB8A" w:rsidR="009466EC" w:rsidRPr="002C4B57" w:rsidRDefault="002C4B57" w:rsidP="009466EC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m:oMath>
        <m:r>
          <w:rPr>
            <w:rFonts w:ascii="Cambria Math" w:hAnsi="Cambria Math"/>
            <w:color w:val="FF0000"/>
            <w:lang w:val="en-US"/>
          </w:rPr>
          <m:t>Δ</m:t>
        </m:r>
        <m:d>
          <m:dPr>
            <m:ctrlPr>
              <w:rPr>
                <w:rFonts w:ascii="Cambria Math" w:hAnsi="Cambria Math"/>
                <w:i/>
                <w:color w:val="FF0000"/>
                <w:lang w:val="en-US"/>
              </w:rPr>
            </m:ctrlPr>
          </m:dPr>
          <m:e>
            <m:r>
              <w:rPr>
                <w:rFonts w:ascii="Cambria Math" w:hAnsi="Cambria Math"/>
                <w:color w:val="FF0000"/>
                <w:lang w:val="en-US"/>
              </w:rPr>
              <m:t>Risk Premium</m:t>
            </m:r>
          </m:e>
        </m:d>
        <m:r>
          <w:rPr>
            <w:rFonts w:ascii="Cambria Math" w:hAnsi="Cambria Math"/>
            <w:color w:val="FF0000"/>
            <w:lang w:val="en-US"/>
          </w:rPr>
          <m:t>=Financing cost at final risk-Financing cost at initial risk</m:t>
        </m:r>
      </m:oMath>
    </w:p>
    <w:p w14:paraId="54DAD3A0" w14:textId="097B2768" w:rsidR="009466EC" w:rsidRDefault="009466EC" w:rsidP="009466EC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Rule of thumb: Using values from literature</w:t>
      </w:r>
    </w:p>
    <w:p w14:paraId="69F57AF6" w14:textId="77777777" w:rsidR="009466EC" w:rsidRDefault="009466EC" w:rsidP="009466EC">
      <w:pPr>
        <w:tabs>
          <w:tab w:val="left" w:pos="567"/>
        </w:tabs>
        <w:rPr>
          <w:rFonts w:eastAsiaTheme="minorEastAsia"/>
          <w:lang w:val="en-US"/>
        </w:rPr>
      </w:pPr>
    </w:p>
    <w:p w14:paraId="5A0C81C3" w14:textId="68AF5229" w:rsidR="009466EC" w:rsidRDefault="009466EC" w:rsidP="009466EC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NOTE: </w:t>
      </w:r>
      <w:r w:rsidR="0046223B">
        <w:rPr>
          <w:rFonts w:eastAsiaTheme="minorEastAsia"/>
          <w:lang w:val="en-US"/>
        </w:rPr>
        <w:t>Changing</w:t>
      </w:r>
      <w:r>
        <w:rPr>
          <w:rFonts w:eastAsiaTheme="minorEastAsia"/>
          <w:lang w:val="en-US"/>
        </w:rPr>
        <w:t xml:space="preserve"> cost of capital cannot be used in all indicators! (NPV, LCOE, PI:</w:t>
      </w:r>
      <w:r w:rsidR="0046223B">
        <w:rPr>
          <w:rFonts w:eastAsiaTheme="minorEastAsia"/>
          <w:lang w:val="en-US"/>
        </w:rPr>
        <w:t xml:space="preserve"> Y</w:t>
      </w:r>
      <w:r>
        <w:rPr>
          <w:rFonts w:eastAsiaTheme="minorEastAsia"/>
          <w:lang w:val="en-US"/>
        </w:rPr>
        <w:t xml:space="preserve">es       IRR: </w:t>
      </w:r>
      <w:r w:rsidR="0046223B">
        <w:rPr>
          <w:rFonts w:eastAsiaTheme="minorEastAsia"/>
          <w:lang w:val="en-US"/>
        </w:rPr>
        <w:t>N</w:t>
      </w:r>
      <w:r>
        <w:rPr>
          <w:rFonts w:eastAsiaTheme="minorEastAsia"/>
          <w:lang w:val="en-US"/>
        </w:rPr>
        <w:t>o)</w:t>
      </w:r>
    </w:p>
    <w:p w14:paraId="28EFD8EB" w14:textId="77777777" w:rsidR="0046223B" w:rsidRDefault="0046223B" w:rsidP="009466EC">
      <w:pPr>
        <w:tabs>
          <w:tab w:val="left" w:pos="567"/>
        </w:tabs>
        <w:rPr>
          <w:rFonts w:eastAsiaTheme="minorEastAsia"/>
          <w:lang w:val="en-US"/>
        </w:rPr>
      </w:pPr>
    </w:p>
    <w:p w14:paraId="14618A0A" w14:textId="10C34B96" w:rsidR="0046223B" w:rsidRDefault="00243040" w:rsidP="009466EC">
      <w:p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lang w:val="en-US"/>
        </w:rPr>
        <w:t>Types of Options: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6"/>
        <w:gridCol w:w="3244"/>
      </w:tblGrid>
      <w:tr w:rsidR="00C81A0E" w:rsidRPr="003A76A4" w14:paraId="6224E09F" w14:textId="77777777" w:rsidTr="00525CD8">
        <w:tc>
          <w:tcPr>
            <w:tcW w:w="5225" w:type="dxa"/>
          </w:tcPr>
          <w:p w14:paraId="4BBAA961" w14:textId="44478055" w:rsidR="00C81A0E" w:rsidRDefault="00C81A0E" w:rsidP="009466EC">
            <w:pPr>
              <w:tabs>
                <w:tab w:val="left" w:pos="567"/>
              </w:tabs>
              <w:rPr>
                <w:rFonts w:eastAsiaTheme="minorEastAsia"/>
                <w:b/>
                <w:bCs/>
                <w:lang w:val="en-US"/>
              </w:rPr>
            </w:pPr>
            <w:r w:rsidRPr="00243040">
              <w:rPr>
                <w:rFonts w:eastAsiaTheme="minorEastAsia"/>
                <w:b/>
                <w:bCs/>
                <w:noProof/>
                <w:lang w:val="en-US"/>
              </w:rPr>
              <w:drawing>
                <wp:inline distT="0" distB="0" distL="0" distR="0" wp14:anchorId="06130EC8" wp14:editId="242AB03A">
                  <wp:extent cx="4442557" cy="2750053"/>
                  <wp:effectExtent l="0" t="0" r="2540" b="0"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571" cy="276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216B9405" w14:textId="071018B7" w:rsidR="00C81A0E" w:rsidRDefault="003E5727" w:rsidP="009466EC">
            <w:p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Example for Option for follow-on investment: Don’t build storage tank today but leave it to the future for CSP power plant</w:t>
            </w:r>
          </w:p>
          <w:p w14:paraId="5300D62A" w14:textId="06AE0FD4" w:rsidR="003E5727" w:rsidRPr="003E5727" w:rsidRDefault="003E5727" w:rsidP="009466EC">
            <w:pPr>
              <w:tabs>
                <w:tab w:val="left" w:pos="567"/>
              </w:tabs>
              <w:rPr>
                <w:rFonts w:eastAsiaTheme="minorEastAsia"/>
                <w:lang w:val="en-US"/>
              </w:rPr>
            </w:pPr>
          </w:p>
        </w:tc>
      </w:tr>
    </w:tbl>
    <w:p w14:paraId="45A66FFF" w14:textId="371A4BE6" w:rsidR="00C81A0E" w:rsidRDefault="00C81A0E" w:rsidP="009466EC">
      <w:pPr>
        <w:tabs>
          <w:tab w:val="left" w:pos="567"/>
        </w:tabs>
        <w:rPr>
          <w:rFonts w:eastAsiaTheme="minorEastAsia"/>
          <w:b/>
          <w:bCs/>
          <w:lang w:val="en-US"/>
        </w:rPr>
      </w:pPr>
    </w:p>
    <w:p w14:paraId="545D0CDD" w14:textId="3D4FABBD" w:rsidR="00243040" w:rsidRDefault="003E5727" w:rsidP="009466EC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b/>
          <w:bCs/>
          <w:lang w:val="en-US"/>
        </w:rPr>
        <w:lastRenderedPageBreak/>
        <w:t xml:space="preserve">Option to wait: </w:t>
      </w:r>
      <w:r>
        <w:rPr>
          <w:rFonts w:eastAsiaTheme="minorEastAsia"/>
          <w:lang w:val="en-US"/>
        </w:rPr>
        <w:t>Valuation of possibility to take investment possibility later and learn more in the mean time (equivalent of call option)</w:t>
      </w:r>
    </w:p>
    <w:p w14:paraId="31C713CF" w14:textId="341A6A38" w:rsidR="003E5727" w:rsidRDefault="003E5727" w:rsidP="009466EC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b/>
          <w:bCs/>
          <w:lang w:val="en-US"/>
        </w:rPr>
        <w:t xml:space="preserve">Option for follow-on investment: </w:t>
      </w:r>
      <w:r>
        <w:rPr>
          <w:rFonts w:eastAsiaTheme="minorEastAsia"/>
          <w:lang w:val="en-US"/>
        </w:rPr>
        <w:t>Valuation of a present investment which may entail another investment opportunity (equivalent of call option)</w:t>
      </w:r>
    </w:p>
    <w:p w14:paraId="13440903" w14:textId="2681324F" w:rsidR="003E5727" w:rsidRDefault="003E5727" w:rsidP="009466EC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b/>
          <w:bCs/>
          <w:lang w:val="en-US"/>
        </w:rPr>
        <w:t xml:space="preserve">Option to abandon: </w:t>
      </w:r>
      <w:r>
        <w:rPr>
          <w:rFonts w:eastAsiaTheme="minorEastAsia"/>
          <w:lang w:val="en-US"/>
        </w:rPr>
        <w:t xml:space="preserve"> Valuation of possibility to abandon a project if it is not as profitable as desired (equivalent to put option)</w:t>
      </w:r>
    </w:p>
    <w:p w14:paraId="37DFF9DC" w14:textId="77777777" w:rsidR="003E5727" w:rsidRDefault="003E5727" w:rsidP="009466EC">
      <w:pPr>
        <w:tabs>
          <w:tab w:val="left" w:pos="567"/>
        </w:tabs>
        <w:rPr>
          <w:rFonts w:eastAsiaTheme="minorEastAsia"/>
          <w:lang w:val="en-US"/>
        </w:rPr>
      </w:pPr>
    </w:p>
    <w:p w14:paraId="4573BBD1" w14:textId="2A002071" w:rsidR="003E5727" w:rsidRDefault="003E5727" w:rsidP="009466EC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Additional real option types: Output mix option, input mix option, option to contract, etc.</w:t>
      </w:r>
    </w:p>
    <w:p w14:paraId="61E9660A" w14:textId="77777777" w:rsidR="003E5727" w:rsidRDefault="003E5727" w:rsidP="009466EC">
      <w:pPr>
        <w:tabs>
          <w:tab w:val="left" w:pos="567"/>
        </w:tabs>
        <w:rPr>
          <w:rFonts w:eastAsiaTheme="minorEastAsia"/>
          <w:lang w:val="en-US"/>
        </w:rPr>
      </w:pPr>
    </w:p>
    <w:p w14:paraId="51FC896A" w14:textId="12D38345" w:rsidR="003E5727" w:rsidRDefault="00331ADB" w:rsidP="009466EC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b/>
          <w:bCs/>
          <w:lang w:val="en-US"/>
        </w:rPr>
        <w:t xml:space="preserve">Portfolio risk: </w:t>
      </w:r>
      <w:r w:rsidR="00DC1831">
        <w:rPr>
          <w:rFonts w:eastAsiaTheme="minorEastAsia"/>
          <w:lang w:val="en-US"/>
        </w:rPr>
        <w:t>Risk is defined as variance or standard deviation of returns in finance world and often assessed using historic data.</w:t>
      </w:r>
    </w:p>
    <w:p w14:paraId="33E5D2C4" w14:textId="77777777" w:rsidR="00DC1831" w:rsidRDefault="00DC1831" w:rsidP="009466EC">
      <w:pPr>
        <w:tabs>
          <w:tab w:val="left" w:pos="567"/>
        </w:tabs>
        <w:rPr>
          <w:rFonts w:eastAsiaTheme="minorEastAsia"/>
          <w:lang w:val="en-US"/>
        </w:rPr>
      </w:pPr>
    </w:p>
    <w:p w14:paraId="575FAE47" w14:textId="1B7E3DCA" w:rsidR="00DC1831" w:rsidRDefault="00DC1831" w:rsidP="009466EC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Investors rarely invest in single assets but in portfolio of assets to reduce risks.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7"/>
      </w:tblGrid>
      <w:tr w:rsidR="007F7794" w14:paraId="32046CB9" w14:textId="77777777" w:rsidTr="00525CD8">
        <w:tc>
          <w:tcPr>
            <w:tcW w:w="5099" w:type="dxa"/>
            <w:vAlign w:val="center"/>
          </w:tcPr>
          <w:p w14:paraId="57DBD160" w14:textId="7663C5A9" w:rsidR="00DC1831" w:rsidRDefault="00DC1831" w:rsidP="00DC1831">
            <w:pPr>
              <w:tabs>
                <w:tab w:val="left" w:pos="567"/>
              </w:tabs>
              <w:jc w:val="center"/>
              <w:rPr>
                <w:rFonts w:eastAsiaTheme="minorEastAsia"/>
                <w:lang w:val="en-US"/>
              </w:rPr>
            </w:pPr>
            <w:r w:rsidRPr="00DC1831">
              <w:rPr>
                <w:rFonts w:eastAsiaTheme="minorEastAsia"/>
                <w:noProof/>
                <w:lang w:val="en-US"/>
              </w:rPr>
              <w:drawing>
                <wp:inline distT="0" distB="0" distL="0" distR="0" wp14:anchorId="6CA2E1BF" wp14:editId="446DC8EE">
                  <wp:extent cx="2488133" cy="1937014"/>
                  <wp:effectExtent l="0" t="0" r="1270" b="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82" cy="199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14:paraId="70DD74B2" w14:textId="77777777" w:rsidR="00DC1831" w:rsidRDefault="00DC1831" w:rsidP="00DC1831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Investment diversification addresses risk peculiar to one specific asset</w:t>
            </w:r>
          </w:p>
          <w:p w14:paraId="5C16E864" w14:textId="77777777" w:rsidR="00DC1831" w:rsidRDefault="00DC1831" w:rsidP="00DC1831">
            <w:pPr>
              <w:pStyle w:val="Listenabsatz"/>
              <w:tabs>
                <w:tab w:val="left" w:pos="567"/>
              </w:tabs>
              <w:ind w:left="1060"/>
              <w:rPr>
                <w:rFonts w:eastAsiaTheme="minorEastAsia"/>
                <w:b/>
                <w:bCs/>
                <w:lang w:val="en-US"/>
              </w:rPr>
            </w:pPr>
            <w:r w:rsidRPr="00DC1831">
              <w:rPr>
                <w:rFonts w:eastAsiaTheme="minorEastAsia"/>
                <w:lang w:val="en-US"/>
              </w:rPr>
              <w:sym w:font="Wingdings" w:char="F0E0"/>
            </w:r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  <w:b/>
                <w:bCs/>
                <w:lang w:val="en-US"/>
              </w:rPr>
              <w:t>Unique risks</w:t>
            </w:r>
          </w:p>
          <w:p w14:paraId="348B5437" w14:textId="77777777" w:rsidR="00DC1831" w:rsidRDefault="00DC1831" w:rsidP="00DC1831">
            <w:pPr>
              <w:tabs>
                <w:tab w:val="left" w:pos="567"/>
              </w:tabs>
              <w:rPr>
                <w:rFonts w:eastAsiaTheme="minorEastAsia"/>
                <w:lang w:val="en-US"/>
              </w:rPr>
            </w:pPr>
          </w:p>
          <w:p w14:paraId="2793CE52" w14:textId="77777777" w:rsidR="00DC1831" w:rsidRDefault="00DC1831" w:rsidP="00DC1831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Risks affecting all assets in similar manner are not addressed by diversification but by investing in different markets</w:t>
            </w:r>
          </w:p>
          <w:p w14:paraId="26FC242C" w14:textId="3B0E3AB3" w:rsidR="00DC1831" w:rsidRPr="00DC1831" w:rsidRDefault="00DC1831" w:rsidP="00DC1831">
            <w:pPr>
              <w:pStyle w:val="Listenabsatz"/>
              <w:tabs>
                <w:tab w:val="left" w:pos="567"/>
              </w:tabs>
              <w:ind w:left="1060"/>
              <w:rPr>
                <w:rFonts w:eastAsiaTheme="minorEastAsia"/>
                <w:b/>
                <w:bCs/>
                <w:lang w:val="en-US"/>
              </w:rPr>
            </w:pPr>
            <w:r w:rsidRPr="00DC1831">
              <w:rPr>
                <w:rFonts w:eastAsiaTheme="minorEastAsia"/>
                <w:lang w:val="en-US"/>
              </w:rPr>
              <w:sym w:font="Wingdings" w:char="F0E0"/>
            </w:r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  <w:b/>
                <w:bCs/>
                <w:lang w:val="en-US"/>
              </w:rPr>
              <w:t>Market risk</w:t>
            </w:r>
          </w:p>
        </w:tc>
      </w:tr>
      <w:tr w:rsidR="007F7794" w14:paraId="05472427" w14:textId="77777777" w:rsidTr="00525CD8">
        <w:tc>
          <w:tcPr>
            <w:tcW w:w="5099" w:type="dxa"/>
            <w:vAlign w:val="center"/>
          </w:tcPr>
          <w:p w14:paraId="0B2ACE33" w14:textId="6BECA1A6" w:rsidR="007F7794" w:rsidRPr="00DC1831" w:rsidRDefault="007F7794" w:rsidP="007F7794">
            <w:p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 w:rsidRPr="007F7794">
              <w:rPr>
                <w:rFonts w:eastAsiaTheme="minorEastAsia"/>
                <w:noProof/>
                <w:lang w:val="en-US"/>
              </w:rPr>
              <w:drawing>
                <wp:inline distT="0" distB="0" distL="0" distR="0" wp14:anchorId="70024899" wp14:editId="4A1A5A3A">
                  <wp:extent cx="3187811" cy="727159"/>
                  <wp:effectExtent l="0" t="0" r="0" b="9525"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357" cy="7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14:paraId="04352132" w14:textId="34B90DDF" w:rsidR="007F7794" w:rsidRPr="007F7794" w:rsidRDefault="007F7794" w:rsidP="007F7794">
            <w:p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 w:rsidRPr="007F7794">
              <w:rPr>
                <w:rFonts w:eastAsiaTheme="minorEastAsia"/>
                <w:noProof/>
                <w:lang w:val="en-US"/>
              </w:rPr>
              <w:drawing>
                <wp:inline distT="0" distB="0" distL="0" distR="0" wp14:anchorId="3A55EEA4" wp14:editId="29F51EB8">
                  <wp:extent cx="3348495" cy="821118"/>
                  <wp:effectExtent l="0" t="0" r="4445" b="0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894" cy="85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A5536D" w14:textId="77777777" w:rsidR="00DC1831" w:rsidRDefault="00DC1831" w:rsidP="009466EC">
      <w:pPr>
        <w:tabs>
          <w:tab w:val="left" w:pos="567"/>
        </w:tabs>
        <w:rPr>
          <w:rFonts w:eastAsiaTheme="minorEastAsia"/>
          <w:lang w:val="en-US"/>
        </w:rPr>
      </w:pPr>
    </w:p>
    <w:p w14:paraId="48B2F2C1" w14:textId="34A0EBCE" w:rsidR="007F7794" w:rsidRDefault="00190C0F" w:rsidP="009466EC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b/>
          <w:bCs/>
          <w:lang w:val="en-US"/>
        </w:rPr>
        <w:t xml:space="preserve">Correlation: </w:t>
      </w:r>
      <w:r>
        <w:rPr>
          <w:rFonts w:eastAsiaTheme="minorEastAsia"/>
          <w:lang w:val="en-US"/>
        </w:rPr>
        <w:t>Measure of the dependence of the returns of two assets on each other</w:t>
      </w:r>
    </w:p>
    <w:p w14:paraId="1C8302C6" w14:textId="2A24D374" w:rsidR="00190C0F" w:rsidRDefault="00190C0F" w:rsidP="00190C0F">
      <w:pPr>
        <w:tabs>
          <w:tab w:val="left" w:pos="567"/>
        </w:tabs>
        <w:jc w:val="center"/>
        <w:rPr>
          <w:rFonts w:eastAsiaTheme="minorEastAsia"/>
          <w:lang w:val="en-US"/>
        </w:rPr>
      </w:pPr>
      <w:r w:rsidRPr="00190C0F">
        <w:rPr>
          <w:rFonts w:eastAsiaTheme="minorEastAsia"/>
          <w:noProof/>
          <w:lang w:val="en-US"/>
        </w:rPr>
        <w:drawing>
          <wp:inline distT="0" distB="0" distL="0" distR="0" wp14:anchorId="61D0E23B" wp14:editId="6F8EC139">
            <wp:extent cx="4280535" cy="1155663"/>
            <wp:effectExtent l="0" t="0" r="0" b="0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65359" cy="11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A3CA" w14:textId="481825D0" w:rsidR="00190C0F" w:rsidRDefault="00190C0F" w:rsidP="00190C0F">
      <w:pPr>
        <w:tabs>
          <w:tab w:val="left" w:pos="567"/>
        </w:tabs>
        <w:rPr>
          <w:rFonts w:eastAsiaTheme="minorEastAsia"/>
          <w:lang w:val="en-US"/>
        </w:rPr>
      </w:pPr>
    </w:p>
    <w:p w14:paraId="616F6970" w14:textId="0A3B46A7" w:rsidR="00F74BE8" w:rsidRDefault="00997700" w:rsidP="00190C0F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b/>
          <w:bCs/>
          <w:lang w:val="en-US"/>
        </w:rPr>
        <w:t>Efficient portfolio:</w:t>
      </w:r>
      <w:r>
        <w:rPr>
          <w:rFonts w:eastAsiaTheme="minorEastAsia"/>
          <w:lang w:val="en-US"/>
        </w:rPr>
        <w:t xml:space="preserve"> Portfolio with maxim return at a given risk</w:t>
      </w:r>
    </w:p>
    <w:p w14:paraId="0D5ED5C3" w14:textId="356D66EB" w:rsidR="00997700" w:rsidRDefault="00997700" w:rsidP="00190C0F">
      <w:pPr>
        <w:tabs>
          <w:tab w:val="left" w:pos="567"/>
        </w:tabs>
        <w:rPr>
          <w:rFonts w:eastAsiaTheme="minorEastAsia"/>
          <w:lang w:val="en-US"/>
        </w:rPr>
      </w:pPr>
      <w:r w:rsidRPr="00997700">
        <w:rPr>
          <w:rFonts w:eastAsiaTheme="minorEastAsia"/>
          <w:lang w:val="en-US"/>
        </w:rPr>
        <w:sym w:font="Wingdings" w:char="F0E0"/>
      </w:r>
      <w:r>
        <w:rPr>
          <w:rFonts w:eastAsiaTheme="minorEastAsia"/>
          <w:lang w:val="en-US"/>
        </w:rPr>
        <w:t xml:space="preserve"> are computed using returns and standard deviations of as well as the correlations between individual assets</w:t>
      </w:r>
    </w:p>
    <w:p w14:paraId="1F0A4E3B" w14:textId="77777777" w:rsidR="00AC3D9E" w:rsidRDefault="00AC3D9E" w:rsidP="00190C0F">
      <w:pPr>
        <w:tabs>
          <w:tab w:val="left" w:pos="567"/>
        </w:tabs>
        <w:rPr>
          <w:rFonts w:eastAsiaTheme="minorEastAsia"/>
          <w:lang w:val="en-US"/>
        </w:rPr>
      </w:pPr>
    </w:p>
    <w:p w14:paraId="6967FE81" w14:textId="6795EDE9" w:rsidR="00AC3D9E" w:rsidRDefault="002E697B" w:rsidP="00190C0F">
      <w:p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lang w:val="en-US"/>
        </w:rPr>
        <w:t>Policy relevance:</w:t>
      </w:r>
    </w:p>
    <w:p w14:paraId="6777521C" w14:textId="6E74BF59" w:rsidR="002E697B" w:rsidRDefault="002E697B" w:rsidP="00190C0F">
      <w:p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lang w:val="en-US"/>
        </w:rPr>
        <w:t>Options:</w:t>
      </w:r>
    </w:p>
    <w:p w14:paraId="30CCBC0B" w14:textId="6B24CDD4" w:rsidR="002E697B" w:rsidRPr="002E697B" w:rsidRDefault="002E697B" w:rsidP="002E697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E697B">
        <w:rPr>
          <w:rFonts w:eastAsiaTheme="minorEastAsia"/>
          <w:lang w:val="en-US"/>
        </w:rPr>
        <w:t>Considerations of the German government on introducing capacity mechanism led to land acquirements in Southern Germany (option for follow- on investment)</w:t>
      </w:r>
    </w:p>
    <w:p w14:paraId="32528B32" w14:textId="77777777" w:rsidR="002E697B" w:rsidRDefault="002E697B" w:rsidP="002E697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E697B">
        <w:rPr>
          <w:rFonts w:eastAsiaTheme="minorEastAsia"/>
          <w:lang w:val="en-US"/>
        </w:rPr>
        <w:t>CCS readiness: new coal power plants buy additional land to have space for CCS in order to react to stricter for carbon regulation (e.g., carbon price)</w:t>
      </w:r>
    </w:p>
    <w:p w14:paraId="1A7C1709" w14:textId="77777777" w:rsidR="002E697B" w:rsidRDefault="002E697B" w:rsidP="002E697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E697B">
        <w:rPr>
          <w:rFonts w:eastAsiaTheme="minorEastAsia"/>
          <w:lang w:val="en-US"/>
        </w:rPr>
        <w:t>Tendering scheme in Thailand led to land price speculation (option to wait) due to lack of penalty when not using concession</w:t>
      </w:r>
    </w:p>
    <w:p w14:paraId="7DD4F981" w14:textId="258C7E13" w:rsidR="002E697B" w:rsidRDefault="002E697B" w:rsidP="002E697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E697B">
        <w:rPr>
          <w:rFonts w:eastAsiaTheme="minorEastAsia"/>
          <w:lang w:val="en-US"/>
        </w:rPr>
        <w:t>German reverse auction for feed-in premium for off-shore wind</w:t>
      </w:r>
    </w:p>
    <w:p w14:paraId="66E15BF5" w14:textId="77777777" w:rsidR="001576EB" w:rsidRDefault="001576EB" w:rsidP="002E697B">
      <w:pPr>
        <w:tabs>
          <w:tab w:val="left" w:pos="567"/>
        </w:tabs>
        <w:rPr>
          <w:rFonts w:eastAsiaTheme="minorEastAsia"/>
          <w:b/>
          <w:bCs/>
          <w:lang w:val="en-US"/>
        </w:rPr>
      </w:pPr>
    </w:p>
    <w:p w14:paraId="6E91A47C" w14:textId="77777777" w:rsidR="001576EB" w:rsidRDefault="001576EB" w:rsidP="002E697B">
      <w:pPr>
        <w:tabs>
          <w:tab w:val="left" w:pos="567"/>
        </w:tabs>
        <w:rPr>
          <w:rFonts w:eastAsiaTheme="minorEastAsia"/>
          <w:b/>
          <w:bCs/>
          <w:lang w:val="en-US"/>
        </w:rPr>
      </w:pPr>
    </w:p>
    <w:p w14:paraId="19CD7586" w14:textId="7B63F06B" w:rsidR="002E697B" w:rsidRDefault="002E697B" w:rsidP="002E697B">
      <w:p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lang w:val="en-US"/>
        </w:rPr>
        <w:lastRenderedPageBreak/>
        <w:t>Portfolio theory:</w:t>
      </w:r>
    </w:p>
    <w:p w14:paraId="21C21D5D" w14:textId="42F31225" w:rsidR="002E697B" w:rsidRPr="002E697B" w:rsidRDefault="002E697B" w:rsidP="002E697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E697B">
        <w:rPr>
          <w:rFonts w:eastAsiaTheme="minorEastAsia"/>
          <w:lang w:val="en-US"/>
        </w:rPr>
        <w:t xml:space="preserve">Allowance of third-party ownership in the U.S. led to aggregation of rooftop solar PV assets (e.g., SolarCity public bonds with 2-4% coupon and </w:t>
      </w:r>
      <w:proofErr w:type="gramStart"/>
      <w:r w:rsidRPr="002E697B">
        <w:rPr>
          <w:rFonts w:eastAsiaTheme="minorEastAsia"/>
          <w:lang w:val="en-US"/>
        </w:rPr>
        <w:t>1-7 year</w:t>
      </w:r>
      <w:proofErr w:type="gramEnd"/>
      <w:r w:rsidRPr="002E697B">
        <w:rPr>
          <w:rFonts w:eastAsiaTheme="minorEastAsia"/>
          <w:lang w:val="en-US"/>
        </w:rPr>
        <w:t xml:space="preserve"> maturity)</w:t>
      </w:r>
    </w:p>
    <w:p w14:paraId="2EED32A2" w14:textId="744CDCE3" w:rsidR="002E697B" w:rsidRPr="002E697B" w:rsidRDefault="002E697B" w:rsidP="002E697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E697B">
        <w:rPr>
          <w:rFonts w:eastAsiaTheme="minorEastAsia"/>
          <w:lang w:val="en-US"/>
        </w:rPr>
        <w:t>Combination of applications in single storage assets increases their economic attractiveness (see Lecture: Technology &amp; Policy of Electric Energy Storage)</w:t>
      </w:r>
    </w:p>
    <w:p w14:paraId="1EAD5A0A" w14:textId="5FFAA211" w:rsidR="002E697B" w:rsidRDefault="002E697B" w:rsidP="002E697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E697B">
        <w:rPr>
          <w:rFonts w:eastAsiaTheme="minorEastAsia"/>
          <w:lang w:val="en-US"/>
        </w:rPr>
        <w:t>Aggregation of off-grid rural electrification projects reduces risks and increase investment volumes increasing the attractiveness for private investors</w:t>
      </w:r>
    </w:p>
    <w:p w14:paraId="5F7F387B" w14:textId="77777777" w:rsidR="006F01B0" w:rsidRDefault="006F01B0" w:rsidP="006F01B0">
      <w:pPr>
        <w:tabs>
          <w:tab w:val="left" w:pos="567"/>
        </w:tabs>
        <w:rPr>
          <w:rFonts w:eastAsiaTheme="minorEastAsia"/>
          <w:lang w:val="en-US"/>
        </w:rPr>
      </w:pPr>
    </w:p>
    <w:p w14:paraId="6D320F77" w14:textId="26842264" w:rsidR="006F01B0" w:rsidRDefault="00AE0410" w:rsidP="006F01B0">
      <w:pPr>
        <w:tabs>
          <w:tab w:val="left" w:pos="567"/>
        </w:tabs>
        <w:rPr>
          <w:rFonts w:eastAsiaTheme="minorEastAsia"/>
          <w:b/>
          <w:bCs/>
          <w:sz w:val="28"/>
          <w:szCs w:val="28"/>
          <w:lang w:val="en-US"/>
        </w:rPr>
      </w:pPr>
      <w:r>
        <w:rPr>
          <w:rFonts w:eastAsiaTheme="minorEastAsia"/>
          <w:b/>
          <w:bCs/>
          <w:sz w:val="28"/>
          <w:szCs w:val="28"/>
          <w:lang w:val="en-US"/>
        </w:rPr>
        <w:t>Week 12: Computable General Equilibrium Model (CGE)</w:t>
      </w:r>
    </w:p>
    <w:p w14:paraId="473793B9" w14:textId="77777777" w:rsidR="00605269" w:rsidRDefault="00605269" w:rsidP="006F01B0">
      <w:pPr>
        <w:tabs>
          <w:tab w:val="left" w:pos="567"/>
        </w:tabs>
        <w:rPr>
          <w:rFonts w:eastAsiaTheme="minorEastAsia"/>
          <w:b/>
          <w:bCs/>
          <w:lang w:val="en-US"/>
        </w:rPr>
      </w:pPr>
    </w:p>
    <w:p w14:paraId="3A2B012A" w14:textId="655769C7" w:rsidR="00605269" w:rsidRDefault="00F231F5" w:rsidP="006F01B0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Change in Demand or Production of a good changes equilibrium (can be computed with </w:t>
      </w:r>
      <w:r>
        <w:rPr>
          <w:rFonts w:eastAsiaTheme="minorEastAsia"/>
          <w:b/>
          <w:bCs/>
          <w:lang w:val="en-US"/>
        </w:rPr>
        <w:t xml:space="preserve">Computable </w:t>
      </w:r>
      <w:r w:rsidR="00817180">
        <w:rPr>
          <w:rFonts w:eastAsiaTheme="minorEastAsia"/>
          <w:b/>
          <w:bCs/>
          <w:lang w:val="en-US"/>
        </w:rPr>
        <w:t>Partial</w:t>
      </w:r>
      <w:r>
        <w:rPr>
          <w:rFonts w:eastAsiaTheme="minorEastAsia"/>
          <w:b/>
          <w:bCs/>
          <w:lang w:val="en-US"/>
        </w:rPr>
        <w:t xml:space="preserve"> Equilibrium (CPE)</w:t>
      </w:r>
      <w:r>
        <w:rPr>
          <w:rFonts w:eastAsiaTheme="minorEastAsia"/>
          <w:lang w:val="en-US"/>
        </w:rPr>
        <w:t xml:space="preserve">) but has effect on other goods </w:t>
      </w:r>
      <w:r w:rsidRPr="00F231F5">
        <w:rPr>
          <w:rFonts w:eastAsiaTheme="minorEastAsia"/>
          <w:lang w:val="en-US"/>
        </w:rPr>
        <w:sym w:font="Wingdings" w:char="F0E0"/>
      </w:r>
      <w:r>
        <w:rPr>
          <w:rFonts w:eastAsiaTheme="minorEastAsia"/>
          <w:lang w:val="en-US"/>
        </w:rPr>
        <w:t xml:space="preserve"> CGE needed!</w:t>
      </w:r>
    </w:p>
    <w:p w14:paraId="5AFBA96B" w14:textId="77777777" w:rsidR="00F231F5" w:rsidRDefault="00F231F5" w:rsidP="006F01B0">
      <w:pPr>
        <w:tabs>
          <w:tab w:val="left" w:pos="567"/>
        </w:tabs>
        <w:rPr>
          <w:rFonts w:eastAsiaTheme="minorEastAsia"/>
          <w:lang w:val="en-US"/>
        </w:rPr>
      </w:pPr>
    </w:p>
    <w:p w14:paraId="10BFC098" w14:textId="274C40EA" w:rsidR="00F231F5" w:rsidRDefault="00F231F5" w:rsidP="006F01B0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For CGE model we need to understand the inter-dependencies between sectors on supply side and tradeoffs consumer will make to allocate their demand across sectors</w:t>
      </w:r>
    </w:p>
    <w:p w14:paraId="6581F253" w14:textId="60D926AD" w:rsidR="00817180" w:rsidRDefault="0046417F" w:rsidP="0046417F">
      <w:pPr>
        <w:tabs>
          <w:tab w:val="left" w:pos="567"/>
        </w:tabs>
        <w:jc w:val="center"/>
        <w:rPr>
          <w:rFonts w:eastAsiaTheme="minorEastAsia"/>
          <w:lang w:val="en-US"/>
        </w:rPr>
      </w:pPr>
      <w:r w:rsidRPr="0046417F">
        <w:rPr>
          <w:rFonts w:eastAsiaTheme="minorEastAsia"/>
          <w:noProof/>
          <w:lang w:val="en-US"/>
        </w:rPr>
        <w:drawing>
          <wp:inline distT="0" distB="0" distL="0" distR="0" wp14:anchorId="05ADAE2B" wp14:editId="70DFF272">
            <wp:extent cx="4432935" cy="1651544"/>
            <wp:effectExtent l="0" t="0" r="0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94639" cy="167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E9F6" w14:textId="77777777" w:rsidR="0046417F" w:rsidRDefault="0046417F" w:rsidP="0046417F">
      <w:pPr>
        <w:tabs>
          <w:tab w:val="left" w:pos="567"/>
        </w:tabs>
        <w:jc w:val="center"/>
        <w:rPr>
          <w:rFonts w:eastAsiaTheme="minorEastAsia"/>
          <w:lang w:val="en-US"/>
        </w:rPr>
      </w:pPr>
    </w:p>
    <w:p w14:paraId="6C706798" w14:textId="251A631F" w:rsidR="0046417F" w:rsidRDefault="00FA30B7" w:rsidP="0046417F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b/>
          <w:bCs/>
          <w:lang w:val="en-US"/>
        </w:rPr>
        <w:t>Social Accounting Matrix (</w:t>
      </w:r>
      <w:r w:rsidR="00FF7927" w:rsidRPr="002A28F0">
        <w:rPr>
          <w:rFonts w:eastAsiaTheme="minorEastAsia"/>
          <w:b/>
          <w:bCs/>
          <w:lang w:val="en-US"/>
        </w:rPr>
        <w:t>SAM</w:t>
      </w:r>
      <w:r>
        <w:rPr>
          <w:rFonts w:eastAsiaTheme="minorEastAsia"/>
          <w:b/>
          <w:bCs/>
          <w:lang w:val="en-US"/>
        </w:rPr>
        <w:t>)</w:t>
      </w:r>
      <w:r w:rsidR="00FF7927" w:rsidRPr="002A28F0">
        <w:rPr>
          <w:rFonts w:eastAsiaTheme="minorEastAsia"/>
          <w:b/>
          <w:bCs/>
          <w:lang w:val="en-US"/>
        </w:rPr>
        <w:t>:</w:t>
      </w:r>
      <w:r w:rsidR="00FF7927">
        <w:rPr>
          <w:rFonts w:eastAsiaTheme="minorEastAsia"/>
          <w:lang w:val="en-US"/>
        </w:rPr>
        <w:t xml:space="preserve"> balance sheet for whole economy</w:t>
      </w:r>
      <w:r w:rsidR="00C653F0">
        <w:rPr>
          <w:rFonts w:eastAsiaTheme="minorEastAsia"/>
          <w:lang w:val="en-US"/>
        </w:rPr>
        <w:t>, requires a huge amount of data</w:t>
      </w:r>
    </w:p>
    <w:p w14:paraId="540A282B" w14:textId="2A239A51" w:rsidR="005A443B" w:rsidRPr="005A443B" w:rsidRDefault="005A443B" w:rsidP="005A443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5A443B">
        <w:rPr>
          <w:rFonts w:eastAsiaTheme="minorEastAsia"/>
          <w:lang w:val="en-US"/>
        </w:rPr>
        <w:t xml:space="preserve">Many industry sectors (textile, energy, agriculture, </w:t>
      </w:r>
      <w:proofErr w:type="gramStart"/>
      <w:r w:rsidRPr="005A443B">
        <w:rPr>
          <w:rFonts w:eastAsiaTheme="minorEastAsia"/>
          <w:lang w:val="en-US"/>
        </w:rPr>
        <w:t>banking,...</w:t>
      </w:r>
      <w:proofErr w:type="gramEnd"/>
      <w:r w:rsidRPr="005A443B">
        <w:rPr>
          <w:rFonts w:eastAsiaTheme="minorEastAsia"/>
          <w:lang w:val="en-US"/>
        </w:rPr>
        <w:t>)</w:t>
      </w:r>
    </w:p>
    <w:p w14:paraId="24B3D32A" w14:textId="1E56D6C8" w:rsidR="005A443B" w:rsidRPr="005A443B" w:rsidRDefault="005A443B" w:rsidP="005A443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5A443B">
        <w:rPr>
          <w:rFonts w:eastAsiaTheme="minorEastAsia"/>
          <w:lang w:val="en-US"/>
        </w:rPr>
        <w:t>Many endowments (</w:t>
      </w:r>
      <w:proofErr w:type="spellStart"/>
      <w:r w:rsidRPr="005A443B">
        <w:rPr>
          <w:rFonts w:eastAsiaTheme="minorEastAsia"/>
          <w:lang w:val="en-US"/>
        </w:rPr>
        <w:t>labour</w:t>
      </w:r>
      <w:proofErr w:type="spellEnd"/>
      <w:r w:rsidRPr="005A443B">
        <w:rPr>
          <w:rFonts w:eastAsiaTheme="minorEastAsia"/>
          <w:lang w:val="en-US"/>
        </w:rPr>
        <w:t>, capital, raw material)</w:t>
      </w:r>
    </w:p>
    <w:p w14:paraId="21B8A80F" w14:textId="15667EC1" w:rsidR="005A443B" w:rsidRPr="005A443B" w:rsidRDefault="005A443B" w:rsidP="005A443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5A443B">
        <w:rPr>
          <w:rFonts w:eastAsiaTheme="minorEastAsia"/>
          <w:lang w:val="en-US"/>
        </w:rPr>
        <w:t>Demands on the economy (consumption, savings, investments, exports)</w:t>
      </w:r>
    </w:p>
    <w:p w14:paraId="44140AF6" w14:textId="5C60A8CB" w:rsidR="005A443B" w:rsidRPr="005A443B" w:rsidRDefault="005A443B" w:rsidP="005A443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5A443B">
        <w:rPr>
          <w:rFonts w:eastAsiaTheme="minorEastAsia"/>
          <w:lang w:val="en-US"/>
        </w:rPr>
        <w:t>In column: where each sector spends its money</w:t>
      </w:r>
    </w:p>
    <w:p w14:paraId="5EF68A75" w14:textId="2DF1A0F4" w:rsidR="005A443B" w:rsidRPr="005A443B" w:rsidRDefault="005A443B" w:rsidP="005A443B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5A443B">
        <w:rPr>
          <w:rFonts w:eastAsiaTheme="minorEastAsia"/>
          <w:lang w:val="en-US"/>
        </w:rPr>
        <w:t>In line: where each sector makes money</w:t>
      </w:r>
    </w:p>
    <w:p w14:paraId="124CA578" w14:textId="61BF41F3" w:rsidR="00B5223C" w:rsidRDefault="00C653F0" w:rsidP="00E52050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You can’t actually do anything with it other than to understand where all the money and stuff is going but can be input data for economic models and analyses </w:t>
      </w:r>
      <w:r w:rsidRPr="00C653F0">
        <w:rPr>
          <w:rFonts w:eastAsiaTheme="minorEastAsia"/>
          <w:lang w:val="en-US"/>
        </w:rPr>
        <w:sym w:font="Wingdings" w:char="F0E0"/>
      </w:r>
      <w:r>
        <w:rPr>
          <w:rFonts w:eastAsiaTheme="minorEastAsia"/>
          <w:lang w:val="en-US"/>
        </w:rPr>
        <w:t xml:space="preserve"> example CGE</w:t>
      </w:r>
    </w:p>
    <w:p w14:paraId="0152029D" w14:textId="77777777" w:rsidR="00E52050" w:rsidRDefault="00E52050" w:rsidP="00E52050">
      <w:pPr>
        <w:tabs>
          <w:tab w:val="left" w:pos="567"/>
        </w:tabs>
        <w:rPr>
          <w:rFonts w:eastAsiaTheme="minorEastAsia"/>
          <w:lang w:val="en-US"/>
        </w:rPr>
      </w:pPr>
    </w:p>
    <w:p w14:paraId="5865E985" w14:textId="77777777" w:rsidR="0009010C" w:rsidRPr="0009010C" w:rsidRDefault="0009010C" w:rsidP="0009010C">
      <w:pPr>
        <w:tabs>
          <w:tab w:val="left" w:pos="567"/>
        </w:tabs>
        <w:rPr>
          <w:rFonts w:eastAsiaTheme="minorEastAsia"/>
          <w:b/>
          <w:bCs/>
          <w:lang w:val="en-US"/>
        </w:rPr>
      </w:pPr>
      <w:r w:rsidRPr="0009010C">
        <w:rPr>
          <w:rFonts w:eastAsiaTheme="minorEastAsia"/>
          <w:b/>
          <w:bCs/>
          <w:lang w:val="en-US"/>
        </w:rPr>
        <w:t>What CGE can tell us</w:t>
      </w:r>
    </w:p>
    <w:p w14:paraId="58BC7492" w14:textId="52A7B3B7" w:rsidR="0009010C" w:rsidRPr="0009010C" w:rsidRDefault="0009010C" w:rsidP="0009010C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09010C">
        <w:rPr>
          <w:rFonts w:eastAsiaTheme="minorEastAsia"/>
          <w:lang w:val="en-US"/>
        </w:rPr>
        <w:t>Changes in GDP</w:t>
      </w:r>
    </w:p>
    <w:p w14:paraId="50D0FC66" w14:textId="6DE132D8" w:rsidR="0009010C" w:rsidRPr="0009010C" w:rsidRDefault="0009010C" w:rsidP="0009010C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09010C">
        <w:rPr>
          <w:rFonts w:eastAsiaTheme="minorEastAsia"/>
          <w:lang w:val="en-US"/>
        </w:rPr>
        <w:t>Changes in Productivity of Labor and Capital</w:t>
      </w:r>
    </w:p>
    <w:p w14:paraId="7C6FBC74" w14:textId="0A7FAB77" w:rsidR="0009010C" w:rsidRPr="0009010C" w:rsidRDefault="0009010C" w:rsidP="0009010C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09010C">
        <w:rPr>
          <w:rFonts w:eastAsiaTheme="minorEastAsia"/>
          <w:lang w:val="en-US"/>
        </w:rPr>
        <w:t>Input, Output and Relative Prices</w:t>
      </w:r>
    </w:p>
    <w:p w14:paraId="2290DE4A" w14:textId="6BBA746A" w:rsidR="002A4D85" w:rsidRPr="0009010C" w:rsidRDefault="0009010C" w:rsidP="0009010C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09010C">
        <w:rPr>
          <w:rFonts w:eastAsiaTheme="minorEastAsia"/>
          <w:lang w:val="en-US"/>
        </w:rPr>
        <w:t>All of that at a hypothetical moment in time where the economy is at equilibrium (No Growth)</w:t>
      </w:r>
    </w:p>
    <w:p w14:paraId="423AF3C3" w14:textId="77777777" w:rsidR="00E52050" w:rsidRDefault="00E52050" w:rsidP="002A4D85">
      <w:pPr>
        <w:tabs>
          <w:tab w:val="left" w:pos="567"/>
        </w:tabs>
        <w:rPr>
          <w:rFonts w:eastAsiaTheme="minorEastAsia"/>
          <w:b/>
          <w:bCs/>
          <w:lang w:val="en-US"/>
        </w:rPr>
      </w:pPr>
    </w:p>
    <w:p w14:paraId="154F24FA" w14:textId="2D5594E6" w:rsidR="002A4D85" w:rsidRPr="002A28F0" w:rsidRDefault="002A4D85" w:rsidP="002A4D85">
      <w:pPr>
        <w:tabs>
          <w:tab w:val="left" w:pos="567"/>
        </w:tabs>
        <w:rPr>
          <w:rFonts w:eastAsiaTheme="minorEastAsia"/>
          <w:b/>
          <w:bCs/>
          <w:lang w:val="en-US"/>
        </w:rPr>
      </w:pPr>
      <w:r w:rsidRPr="002A28F0">
        <w:rPr>
          <w:rFonts w:eastAsiaTheme="minorEastAsia"/>
          <w:b/>
          <w:bCs/>
          <w:lang w:val="en-US"/>
        </w:rPr>
        <w:t>Multiple periods:</w:t>
      </w:r>
    </w:p>
    <w:p w14:paraId="16E97B48" w14:textId="77777777" w:rsidR="002A4D85" w:rsidRDefault="002A4D85" w:rsidP="002A4D85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A4D85">
        <w:rPr>
          <w:rFonts w:eastAsiaTheme="minorEastAsia"/>
          <w:lang w:val="en-US"/>
        </w:rPr>
        <w:t xml:space="preserve">Intertemporal </w:t>
      </w:r>
      <w:proofErr w:type="spellStart"/>
      <w:r w:rsidRPr="002A4D85">
        <w:rPr>
          <w:rFonts w:eastAsiaTheme="minorEastAsia"/>
          <w:lang w:val="en-US"/>
        </w:rPr>
        <w:t>optimisation</w:t>
      </w:r>
      <w:proofErr w:type="spellEnd"/>
      <w:r w:rsidRPr="002A4D85">
        <w:rPr>
          <w:rFonts w:eastAsiaTheme="minorEastAsia"/>
          <w:lang w:val="en-US"/>
        </w:rPr>
        <w:t>:</w:t>
      </w:r>
    </w:p>
    <w:p w14:paraId="7652981A" w14:textId="162B3FAB" w:rsidR="002A4D85" w:rsidRPr="002A4D85" w:rsidRDefault="002A4D85" w:rsidP="002A4D85">
      <w:pPr>
        <w:pStyle w:val="Listenabsatz"/>
        <w:tabs>
          <w:tab w:val="left" w:pos="567"/>
        </w:tabs>
        <w:ind w:left="1060"/>
        <w:rPr>
          <w:rFonts w:eastAsiaTheme="minorEastAsia"/>
          <w:lang w:val="en-US"/>
        </w:rPr>
      </w:pPr>
      <w:r w:rsidRPr="002A4D85">
        <w:rPr>
          <w:rFonts w:eastAsiaTheme="minorEastAsia"/>
          <w:lang w:val="en-US"/>
        </w:rPr>
        <w:t>Perfect foresight + discount future values</w:t>
      </w:r>
    </w:p>
    <w:p w14:paraId="3C0D89DB" w14:textId="77777777" w:rsidR="002A4D85" w:rsidRDefault="002A4D85" w:rsidP="002A4D85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A4D85">
        <w:rPr>
          <w:rFonts w:eastAsiaTheme="minorEastAsia"/>
          <w:lang w:val="en-US"/>
        </w:rPr>
        <w:t xml:space="preserve">Myopic </w:t>
      </w:r>
      <w:proofErr w:type="spellStart"/>
      <w:r w:rsidRPr="002A4D85">
        <w:rPr>
          <w:rFonts w:eastAsiaTheme="minorEastAsia"/>
          <w:lang w:val="en-US"/>
        </w:rPr>
        <w:t>optimisation</w:t>
      </w:r>
      <w:proofErr w:type="spellEnd"/>
      <w:r w:rsidRPr="002A4D85">
        <w:rPr>
          <w:rFonts w:eastAsiaTheme="minorEastAsia"/>
          <w:lang w:val="en-US"/>
        </w:rPr>
        <w:t>:</w:t>
      </w:r>
    </w:p>
    <w:p w14:paraId="3A050A50" w14:textId="6E6E7078" w:rsidR="002A4D85" w:rsidRPr="002A4D85" w:rsidRDefault="002A4D85" w:rsidP="002A4D85">
      <w:pPr>
        <w:pStyle w:val="Listenabsatz"/>
        <w:tabs>
          <w:tab w:val="left" w:pos="567"/>
        </w:tabs>
        <w:ind w:left="1060"/>
        <w:rPr>
          <w:rFonts w:eastAsiaTheme="minorEastAsia"/>
          <w:lang w:val="en-US"/>
        </w:rPr>
      </w:pPr>
      <w:r w:rsidRPr="002A4D85">
        <w:rPr>
          <w:rFonts w:eastAsiaTheme="minorEastAsia"/>
          <w:lang w:val="en-US"/>
        </w:rPr>
        <w:t>Run for one period, then adjust input values for next</w:t>
      </w:r>
    </w:p>
    <w:p w14:paraId="6E6972FB" w14:textId="77777777" w:rsidR="002A4D85" w:rsidRPr="002A28F0" w:rsidRDefault="002A4D85" w:rsidP="002A4D85">
      <w:pPr>
        <w:tabs>
          <w:tab w:val="left" w:pos="567"/>
        </w:tabs>
        <w:rPr>
          <w:rFonts w:eastAsiaTheme="minorEastAsia"/>
          <w:b/>
          <w:bCs/>
          <w:lang w:val="en-US"/>
        </w:rPr>
      </w:pPr>
      <w:r w:rsidRPr="002A28F0">
        <w:rPr>
          <w:rFonts w:eastAsiaTheme="minorEastAsia"/>
          <w:b/>
          <w:bCs/>
          <w:lang w:val="en-US"/>
        </w:rPr>
        <w:t>Multiple regions:</w:t>
      </w:r>
    </w:p>
    <w:p w14:paraId="5E6CF1CE" w14:textId="35864DAB" w:rsidR="002A4D85" w:rsidRPr="002A4D85" w:rsidRDefault="002A4D85" w:rsidP="002A4D85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A4D85">
        <w:rPr>
          <w:rFonts w:eastAsiaTheme="minorEastAsia"/>
          <w:lang w:val="en-US"/>
        </w:rPr>
        <w:t>Expand matrices with data for each region</w:t>
      </w:r>
    </w:p>
    <w:p w14:paraId="2AAC75FB" w14:textId="62C0757A" w:rsidR="002A4D85" w:rsidRDefault="002A4D85" w:rsidP="002A4D85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2A4D85">
        <w:rPr>
          <w:rFonts w:eastAsiaTheme="minorEastAsia"/>
          <w:lang w:val="en-US"/>
        </w:rPr>
        <w:t>Include shipping and transboundary transaction costs</w:t>
      </w:r>
    </w:p>
    <w:p w14:paraId="271AC22F" w14:textId="77777777" w:rsidR="00CC4CC0" w:rsidRDefault="00CC4CC0" w:rsidP="00CC4CC0">
      <w:pPr>
        <w:tabs>
          <w:tab w:val="left" w:pos="567"/>
        </w:tabs>
        <w:rPr>
          <w:rFonts w:eastAsiaTheme="minorEastAsia"/>
          <w:lang w:val="en-US"/>
        </w:rPr>
      </w:pPr>
    </w:p>
    <w:p w14:paraId="72B6B907" w14:textId="66E540D8" w:rsidR="00476B34" w:rsidRDefault="00476B34" w:rsidP="00CC4CC0">
      <w:pPr>
        <w:tabs>
          <w:tab w:val="left" w:pos="567"/>
        </w:tabs>
        <w:rPr>
          <w:rFonts w:eastAsiaTheme="minorEastAsia"/>
          <w:b/>
          <w:bCs/>
          <w:lang w:val="en-US"/>
        </w:rPr>
      </w:pPr>
      <w:r w:rsidRPr="00476B34">
        <w:rPr>
          <w:rFonts w:eastAsiaTheme="minorEastAsia"/>
          <w:b/>
          <w:bCs/>
          <w:lang w:val="en-US"/>
        </w:rPr>
        <w:t>Problems:</w:t>
      </w:r>
    </w:p>
    <w:p w14:paraId="03F58FB0" w14:textId="0906CF9B" w:rsidR="00476B34" w:rsidRDefault="00476B34" w:rsidP="00476B34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476B34">
        <w:rPr>
          <w:rFonts w:eastAsiaTheme="minorEastAsia"/>
          <w:lang w:val="en-US"/>
        </w:rPr>
        <w:t>The hypothetical moment in time is pure fantasy</w:t>
      </w:r>
    </w:p>
    <w:p w14:paraId="655730F8" w14:textId="28D20813" w:rsidR="00476B34" w:rsidRDefault="00476B34" w:rsidP="00476B34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Any significant policy will have endogenous effects on technology</w:t>
      </w:r>
    </w:p>
    <w:p w14:paraId="5CFE74C1" w14:textId="12FF5EE2" w:rsidR="00476B34" w:rsidRDefault="00476B34" w:rsidP="00476B34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lastRenderedPageBreak/>
        <w:t>We have no way of knowing if the answers from CGE models have ever been right</w:t>
      </w:r>
    </w:p>
    <w:p w14:paraId="57FCA97F" w14:textId="78C2DF2A" w:rsidR="00476B34" w:rsidRDefault="00476B34" w:rsidP="00476B34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Even if it might be right, we simply have no idea about the reasons why</w:t>
      </w:r>
    </w:p>
    <w:p w14:paraId="77EDCC48" w14:textId="30E35A7A" w:rsidR="00476B34" w:rsidRDefault="00476B34" w:rsidP="00476B34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It is simply too tempting to try to predict the future, </w:t>
      </w:r>
      <w:proofErr w:type="gramStart"/>
      <w:r>
        <w:rPr>
          <w:rFonts w:eastAsiaTheme="minorEastAsia"/>
          <w:lang w:val="en-US"/>
        </w:rPr>
        <w:t>Especially</w:t>
      </w:r>
      <w:proofErr w:type="gramEnd"/>
      <w:r>
        <w:rPr>
          <w:rFonts w:eastAsiaTheme="minorEastAsia"/>
          <w:lang w:val="en-US"/>
        </w:rPr>
        <w:t xml:space="preserve"> when it might tell you something you want to hear</w:t>
      </w:r>
    </w:p>
    <w:p w14:paraId="6DD777E1" w14:textId="7E1EE7FF" w:rsidR="00BA09F3" w:rsidRDefault="00BA09F3" w:rsidP="00476B34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Too complex to understand</w:t>
      </w:r>
    </w:p>
    <w:p w14:paraId="5B2C818C" w14:textId="77777777" w:rsidR="00476B34" w:rsidRDefault="00476B34" w:rsidP="00476B34">
      <w:pPr>
        <w:tabs>
          <w:tab w:val="left" w:pos="567"/>
        </w:tabs>
        <w:rPr>
          <w:rFonts w:eastAsiaTheme="minorEastAsia"/>
          <w:lang w:val="en-US"/>
        </w:rPr>
      </w:pPr>
    </w:p>
    <w:p w14:paraId="7D28E41D" w14:textId="24C42EC3" w:rsidR="00476B34" w:rsidRPr="002F12DB" w:rsidRDefault="00476B34" w:rsidP="00476B34">
      <w:pPr>
        <w:tabs>
          <w:tab w:val="left" w:pos="567"/>
        </w:tabs>
        <w:rPr>
          <w:rFonts w:eastAsiaTheme="minorEastAsia"/>
          <w:b/>
          <w:bCs/>
          <w:lang w:val="en-US"/>
        </w:rPr>
      </w:pPr>
      <w:r w:rsidRPr="002F12DB">
        <w:rPr>
          <w:rFonts w:eastAsiaTheme="minorEastAsia"/>
          <w:b/>
          <w:bCs/>
          <w:lang w:val="en-US"/>
        </w:rPr>
        <w:t>Can be very useful for short term predictions</w:t>
      </w:r>
    </w:p>
    <w:p w14:paraId="5AE9273B" w14:textId="77777777" w:rsidR="00E142DD" w:rsidRDefault="00E142DD" w:rsidP="00476B34">
      <w:pPr>
        <w:tabs>
          <w:tab w:val="left" w:pos="567"/>
        </w:tabs>
        <w:rPr>
          <w:rFonts w:eastAsiaTheme="minorEastAsia"/>
          <w:lang w:val="en-US"/>
        </w:rPr>
      </w:pPr>
    </w:p>
    <w:p w14:paraId="3D92EA36" w14:textId="0421E719" w:rsidR="00E142DD" w:rsidRDefault="00E142DD" w:rsidP="00476B34">
      <w:pPr>
        <w:tabs>
          <w:tab w:val="left" w:pos="567"/>
        </w:tabs>
        <w:rPr>
          <w:rFonts w:eastAsiaTheme="minorEastAsia"/>
          <w:b/>
          <w:bCs/>
          <w:sz w:val="28"/>
          <w:szCs w:val="28"/>
          <w:lang w:val="en-US"/>
        </w:rPr>
      </w:pPr>
      <w:r>
        <w:rPr>
          <w:rFonts w:eastAsiaTheme="minorEastAsia"/>
          <w:b/>
          <w:bCs/>
          <w:sz w:val="28"/>
          <w:szCs w:val="28"/>
          <w:lang w:val="en-US"/>
        </w:rPr>
        <w:t>Path dependency, technological lock-in and policy implications</w:t>
      </w:r>
    </w:p>
    <w:p w14:paraId="23AB5970" w14:textId="77777777" w:rsidR="00E142DD" w:rsidRDefault="00E142DD" w:rsidP="00476B34">
      <w:pPr>
        <w:tabs>
          <w:tab w:val="left" w:pos="567"/>
        </w:tabs>
        <w:rPr>
          <w:rFonts w:eastAsiaTheme="minorEastAsia"/>
          <w:b/>
          <w:bCs/>
          <w:lang w:val="en-US"/>
        </w:rPr>
      </w:pPr>
    </w:p>
    <w:p w14:paraId="40A2FDDA" w14:textId="77777777" w:rsidR="009D1EFE" w:rsidRDefault="00787699" w:rsidP="00476B34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Positive feedback effects result in increasing returns with increasing deployment of a technology </w:t>
      </w:r>
      <w:r w:rsidRPr="00787699">
        <w:rPr>
          <w:rFonts w:eastAsiaTheme="minorEastAsia"/>
          <w:lang w:val="en-US"/>
        </w:rPr>
        <w:sym w:font="Wingdings" w:char="F0E0"/>
      </w:r>
      <w:r>
        <w:rPr>
          <w:rFonts w:eastAsiaTheme="minorEastAsia"/>
          <w:lang w:val="en-US"/>
        </w:rPr>
        <w:t xml:space="preserve"> </w:t>
      </w:r>
    </w:p>
    <w:p w14:paraId="7F92EFBB" w14:textId="47F15F46" w:rsidR="00E142DD" w:rsidRDefault="00787699" w:rsidP="00476B34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A (random) set of historical events hence determine the final outcome of technology allocation </w:t>
      </w:r>
      <w:r w:rsidRPr="00787699">
        <w:rPr>
          <w:rFonts w:eastAsiaTheme="minorEastAsia"/>
          <w:lang w:val="en-US"/>
        </w:rPr>
        <w:sym w:font="Wingdings" w:char="F0E0"/>
      </w:r>
      <w:r>
        <w:rPr>
          <w:rFonts w:eastAsiaTheme="minorEastAsia"/>
          <w:lang w:val="en-US"/>
        </w:rPr>
        <w:t xml:space="preserve"> Potential technological lock-in</w:t>
      </w:r>
    </w:p>
    <w:p w14:paraId="47819F11" w14:textId="77777777" w:rsidR="00366AA7" w:rsidRDefault="00366AA7" w:rsidP="00476B34">
      <w:pPr>
        <w:tabs>
          <w:tab w:val="left" w:pos="567"/>
        </w:tabs>
        <w:rPr>
          <w:rFonts w:eastAsiaTheme="minorEastAsia"/>
          <w:lang w:val="en-US"/>
        </w:rPr>
      </w:pPr>
    </w:p>
    <w:p w14:paraId="73E072B2" w14:textId="77777777" w:rsidR="00A00139" w:rsidRDefault="00366AA7" w:rsidP="00A00139">
      <w:pPr>
        <w:tabs>
          <w:tab w:val="left" w:pos="567"/>
        </w:tabs>
        <w:rPr>
          <w:rFonts w:eastAsiaTheme="minorEastAsia"/>
          <w:lang w:val="en-US"/>
        </w:rPr>
      </w:pPr>
      <w:r w:rsidRPr="00366AA7">
        <w:rPr>
          <w:rFonts w:eastAsiaTheme="minorEastAsia"/>
          <w:b/>
          <w:bCs/>
          <w:lang w:val="en-US"/>
        </w:rPr>
        <w:t>Lock-in:</w:t>
      </w:r>
      <w:r>
        <w:rPr>
          <w:rFonts w:eastAsiaTheme="minorEastAsia"/>
          <w:lang w:val="en-US"/>
        </w:rPr>
        <w:t xml:space="preserve"> persistent state where sector/ economy is trapped into specific technology/-</w:t>
      </w:r>
      <w:proofErr w:type="spellStart"/>
      <w:r>
        <w:rPr>
          <w:rFonts w:eastAsiaTheme="minorEastAsia"/>
          <w:lang w:val="en-US"/>
        </w:rPr>
        <w:t>ies</w:t>
      </w:r>
      <w:proofErr w:type="spellEnd"/>
      <w:r>
        <w:rPr>
          <w:rFonts w:eastAsiaTheme="minorEastAsia"/>
          <w:lang w:val="en-US"/>
        </w:rPr>
        <w:t>. Alternative technologies are locked-out, meaning they have little chance to increase market shares without major market shifts</w:t>
      </w:r>
    </w:p>
    <w:p w14:paraId="3028F6BC" w14:textId="049D0616" w:rsidR="00366AA7" w:rsidRDefault="00A00139" w:rsidP="00A00139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+ Lock-in can lead to (short-term) efficiency</w:t>
      </w:r>
    </w:p>
    <w:p w14:paraId="1F388066" w14:textId="2F161041" w:rsidR="00A00139" w:rsidRDefault="00A00139" w:rsidP="00476B34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– Low learning rates can potentially result in long-term inefficiency</w:t>
      </w:r>
    </w:p>
    <w:p w14:paraId="159F74DB" w14:textId="5EA412B2" w:rsidR="00A00139" w:rsidRDefault="00A00139" w:rsidP="00A00139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– Lacking competition (between technologies) can hinder innovation</w:t>
      </w:r>
    </w:p>
    <w:p w14:paraId="2F5157DA" w14:textId="4E8997C0" w:rsidR="00A00139" w:rsidRDefault="00A00139" w:rsidP="00A00139">
      <w:pPr>
        <w:tabs>
          <w:tab w:val="left" w:pos="567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– Systems with low diversity are less resilient to (external) shocks </w:t>
      </w:r>
    </w:p>
    <w:p w14:paraId="0F8F79EB" w14:textId="77777777" w:rsidR="00A00139" w:rsidRDefault="00A00139" w:rsidP="00A00139">
      <w:pPr>
        <w:tabs>
          <w:tab w:val="left" w:pos="567"/>
        </w:tabs>
        <w:rPr>
          <w:rFonts w:eastAsiaTheme="minorEastAsia"/>
          <w:lang w:val="en-US"/>
        </w:rPr>
      </w:pPr>
    </w:p>
    <w:p w14:paraId="0E71EDF0" w14:textId="77777777" w:rsidR="00A66CCF" w:rsidRDefault="00A66CCF" w:rsidP="00A00139">
      <w:p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lang w:val="en-US"/>
        </w:rPr>
        <w:t>4 Factors that can lead to technological lock-in</w:t>
      </w:r>
    </w:p>
    <w:p w14:paraId="618C9D2E" w14:textId="77777777" w:rsidR="00A66CCF" w:rsidRPr="00A66CCF" w:rsidRDefault="00A66CCF" w:rsidP="00A66CCF">
      <w:pPr>
        <w:pStyle w:val="Listenabsatz"/>
        <w:numPr>
          <w:ilvl w:val="0"/>
          <w:numId w:val="15"/>
        </w:num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eastAsiaTheme="minorEastAsia"/>
          <w:lang w:val="en-US"/>
        </w:rPr>
        <w:t>Large fixed costs</w:t>
      </w:r>
    </w:p>
    <w:p w14:paraId="17C1DBA2" w14:textId="77777777" w:rsidR="00A66CCF" w:rsidRPr="00A66CCF" w:rsidRDefault="00A66CCF" w:rsidP="00A66CCF">
      <w:pPr>
        <w:pStyle w:val="Listenabsatz"/>
        <w:numPr>
          <w:ilvl w:val="1"/>
          <w:numId w:val="15"/>
        </w:numPr>
        <w:tabs>
          <w:tab w:val="left" w:pos="567"/>
        </w:tabs>
        <w:rPr>
          <w:rFonts w:eastAsiaTheme="minorEastAsia"/>
          <w:b/>
          <w:bCs/>
          <w:lang w:val="en-US"/>
        </w:rPr>
      </w:pPr>
      <w:r w:rsidRPr="00A66CCF">
        <w:rPr>
          <w:rFonts w:cs="Arial"/>
          <w:color w:val="000000"/>
          <w:lang w:val="en-US"/>
        </w:rPr>
        <w:t>High switching/replacement costs (think: infrastructure systems)</w:t>
      </w:r>
    </w:p>
    <w:p w14:paraId="744A8760" w14:textId="031392EC" w:rsidR="00A66CCF" w:rsidRPr="00A66CCF" w:rsidRDefault="00A66CCF" w:rsidP="00A66CCF">
      <w:pPr>
        <w:pStyle w:val="Listenabsatz"/>
        <w:numPr>
          <w:ilvl w:val="1"/>
          <w:numId w:val="15"/>
        </w:numPr>
        <w:tabs>
          <w:tab w:val="left" w:pos="567"/>
        </w:tabs>
        <w:rPr>
          <w:rFonts w:eastAsiaTheme="minorEastAsia"/>
          <w:b/>
          <w:bCs/>
          <w:lang w:val="en-US"/>
        </w:rPr>
      </w:pPr>
      <w:r w:rsidRPr="00A66CCF">
        <w:rPr>
          <w:rFonts w:cs="Arial"/>
          <w:color w:val="000000"/>
          <w:lang w:val="en-US"/>
        </w:rPr>
        <w:t xml:space="preserve">Improving operations of existing assets helps recover total costs </w:t>
      </w:r>
    </w:p>
    <w:p w14:paraId="20F81CA3" w14:textId="6F3CBB32" w:rsidR="00A66CCF" w:rsidRPr="00A66CCF" w:rsidRDefault="00A66CCF" w:rsidP="00A66CCF">
      <w:pPr>
        <w:pStyle w:val="Listenabsatz"/>
        <w:numPr>
          <w:ilvl w:val="0"/>
          <w:numId w:val="15"/>
        </w:num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cs="Arial"/>
          <w:color w:val="000000"/>
          <w:lang w:val="en-US"/>
        </w:rPr>
        <w:t>Network effects</w:t>
      </w:r>
    </w:p>
    <w:p w14:paraId="696F55D5" w14:textId="07E65FCF" w:rsidR="00A66CCF" w:rsidRPr="00A8092C" w:rsidRDefault="00A66CCF" w:rsidP="00A66CCF">
      <w:pPr>
        <w:pStyle w:val="Listenabsatz"/>
        <w:numPr>
          <w:ilvl w:val="1"/>
          <w:numId w:val="15"/>
        </w:num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cs="Arial"/>
          <w:color w:val="000000"/>
          <w:lang w:val="en-US"/>
        </w:rPr>
        <w:t>The more people use the technology, the better for you (WhatsApp, Facebook)</w:t>
      </w:r>
    </w:p>
    <w:p w14:paraId="08EB6F7F" w14:textId="503CF78F" w:rsidR="00A8092C" w:rsidRPr="00A8092C" w:rsidRDefault="00A8092C" w:rsidP="00A8092C">
      <w:pPr>
        <w:pStyle w:val="Listenabsatz"/>
        <w:numPr>
          <w:ilvl w:val="0"/>
          <w:numId w:val="15"/>
        </w:num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cs="Arial"/>
          <w:color w:val="000000"/>
          <w:lang w:val="en-US"/>
        </w:rPr>
        <w:t>Technological learning</w:t>
      </w:r>
    </w:p>
    <w:p w14:paraId="4B211C06" w14:textId="570040F6" w:rsidR="00A8092C" w:rsidRPr="00A8092C" w:rsidRDefault="00A8092C" w:rsidP="00A8092C">
      <w:pPr>
        <w:pStyle w:val="Listenabsatz"/>
        <w:numPr>
          <w:ilvl w:val="1"/>
          <w:numId w:val="15"/>
        </w:num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cs="Arial"/>
          <w:color w:val="000000"/>
          <w:lang w:val="en-US"/>
        </w:rPr>
        <w:t>Learning by doing and using</w:t>
      </w:r>
    </w:p>
    <w:p w14:paraId="4DF1F992" w14:textId="1CE8909C" w:rsidR="00A8092C" w:rsidRPr="00A8092C" w:rsidRDefault="00A8092C" w:rsidP="00A8092C">
      <w:pPr>
        <w:pStyle w:val="Listenabsatz"/>
        <w:numPr>
          <w:ilvl w:val="0"/>
          <w:numId w:val="15"/>
        </w:num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cs="Arial"/>
          <w:color w:val="000000"/>
          <w:lang w:val="en-US"/>
        </w:rPr>
        <w:t>Shared expectations</w:t>
      </w:r>
    </w:p>
    <w:p w14:paraId="3FC8FEED" w14:textId="648462D5" w:rsidR="00A8092C" w:rsidRPr="00A8092C" w:rsidRDefault="00A8092C" w:rsidP="00A8092C">
      <w:pPr>
        <w:pStyle w:val="Listenabsatz"/>
        <w:numPr>
          <w:ilvl w:val="1"/>
          <w:numId w:val="15"/>
        </w:num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cs="Arial"/>
          <w:color w:val="000000"/>
          <w:lang w:val="en-US"/>
        </w:rPr>
        <w:t>Using technologies shapes our norms, cognition, abilities</w:t>
      </w:r>
    </w:p>
    <w:p w14:paraId="45D069EF" w14:textId="09443EEA" w:rsidR="00A8092C" w:rsidRDefault="00EC2670" w:rsidP="00A8092C">
      <w:pPr>
        <w:tabs>
          <w:tab w:val="left" w:pos="567"/>
        </w:tabs>
        <w:rPr>
          <w:rFonts w:eastAsiaTheme="minorEastAsia"/>
          <w:b/>
          <w:bCs/>
          <w:lang w:val="en-US"/>
        </w:rPr>
      </w:pPr>
      <w:r w:rsidRPr="00EC2670">
        <w:rPr>
          <w:rFonts w:eastAsiaTheme="minorEastAsia"/>
          <w:b/>
          <w:bCs/>
          <w:noProof/>
          <w:lang w:val="en-US"/>
        </w:rPr>
        <w:drawing>
          <wp:inline distT="0" distB="0" distL="0" distR="0" wp14:anchorId="1A4EF41E" wp14:editId="0E7F31D7">
            <wp:extent cx="3446200" cy="1900351"/>
            <wp:effectExtent l="0" t="0" r="8255" b="508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88209" cy="19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670">
        <w:rPr>
          <w:noProof/>
          <w:lang w:val="de-DE" w:eastAsia="de-DE"/>
        </w:rPr>
        <w:t xml:space="preserve"> </w:t>
      </w:r>
      <w:r w:rsidRPr="00EC2670">
        <w:rPr>
          <w:rFonts w:eastAsiaTheme="minorEastAsia"/>
          <w:b/>
          <w:bCs/>
          <w:noProof/>
          <w:lang w:val="en-US"/>
        </w:rPr>
        <w:drawing>
          <wp:inline distT="0" distB="0" distL="0" distR="0" wp14:anchorId="3F8D8330" wp14:editId="650DCB03">
            <wp:extent cx="2776663" cy="1918831"/>
            <wp:effectExtent l="0" t="0" r="0" b="12065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14932" cy="194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C5FB" w14:textId="68927E92" w:rsidR="00EC2670" w:rsidRPr="00A8092C" w:rsidRDefault="00EC2670" w:rsidP="00001076">
      <w:pPr>
        <w:tabs>
          <w:tab w:val="left" w:pos="567"/>
        </w:tabs>
        <w:jc w:val="center"/>
        <w:rPr>
          <w:rFonts w:eastAsiaTheme="minorEastAsia"/>
          <w:b/>
          <w:bCs/>
          <w:lang w:val="en-US"/>
        </w:rPr>
      </w:pPr>
      <w:r w:rsidRPr="00EC2670">
        <w:rPr>
          <w:rFonts w:eastAsiaTheme="minorEastAsia"/>
          <w:b/>
          <w:bCs/>
          <w:noProof/>
          <w:lang w:val="en-US"/>
        </w:rPr>
        <w:drawing>
          <wp:inline distT="0" distB="0" distL="0" distR="0" wp14:anchorId="570E95DB" wp14:editId="16E403A7">
            <wp:extent cx="5268729" cy="1819877"/>
            <wp:effectExtent l="0" t="0" r="0" b="9525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2237" cy="184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E5B2" w14:textId="06131D7F" w:rsidR="00A00139" w:rsidRDefault="00A00139" w:rsidP="0062124B">
      <w:pPr>
        <w:tabs>
          <w:tab w:val="left" w:pos="567"/>
        </w:tabs>
        <w:rPr>
          <w:rFonts w:eastAsiaTheme="minorEastAsia"/>
          <w:b/>
          <w:bCs/>
          <w:lang w:val="en-US"/>
        </w:rPr>
      </w:pPr>
    </w:p>
    <w:p w14:paraId="7BA7B902" w14:textId="79E2D93B" w:rsidR="0062124B" w:rsidRDefault="008215E2" w:rsidP="0062124B">
      <w:pPr>
        <w:tabs>
          <w:tab w:val="left" w:pos="567"/>
        </w:tabs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lang w:val="en-US"/>
        </w:rPr>
        <w:t>Deployment</w:t>
      </w:r>
      <w:r w:rsidR="00E85B93">
        <w:rPr>
          <w:rFonts w:eastAsiaTheme="minorEastAsia"/>
          <w:b/>
          <w:bCs/>
          <w:lang w:val="en-US"/>
        </w:rPr>
        <w:t xml:space="preserve"> policy can be neutral/ specific on a hierarchy level</w:t>
      </w:r>
    </w:p>
    <w:p w14:paraId="07F90EA7" w14:textId="72FBE9B6" w:rsidR="006247CB" w:rsidRDefault="006247CB" w:rsidP="006247CB">
      <w:pPr>
        <w:tabs>
          <w:tab w:val="left" w:pos="567"/>
        </w:tabs>
        <w:jc w:val="center"/>
        <w:rPr>
          <w:rFonts w:eastAsiaTheme="minorEastAsia"/>
          <w:b/>
          <w:bCs/>
          <w:lang w:val="en-US"/>
        </w:rPr>
      </w:pPr>
      <w:r w:rsidRPr="006247CB">
        <w:rPr>
          <w:rFonts w:eastAsiaTheme="minorEastAsia"/>
          <w:b/>
          <w:bCs/>
          <w:noProof/>
          <w:lang w:val="en-US"/>
        </w:rPr>
        <w:drawing>
          <wp:inline distT="0" distB="0" distL="0" distR="0" wp14:anchorId="4541F1FD" wp14:editId="38334395">
            <wp:extent cx="4737735" cy="2491614"/>
            <wp:effectExtent l="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66565" cy="250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EAD8" w14:textId="77777777" w:rsidR="00001076" w:rsidRDefault="00001076" w:rsidP="006247CB">
      <w:pPr>
        <w:tabs>
          <w:tab w:val="left" w:pos="567"/>
        </w:tabs>
        <w:jc w:val="center"/>
        <w:rPr>
          <w:rFonts w:eastAsiaTheme="minorEastAsia"/>
          <w:b/>
          <w:bCs/>
          <w:lang w:val="en-US"/>
        </w:rPr>
      </w:pPr>
    </w:p>
    <w:p w14:paraId="280AF29D" w14:textId="77777777" w:rsidR="00001076" w:rsidRPr="00001076" w:rsidRDefault="00001076" w:rsidP="00001076">
      <w:pPr>
        <w:tabs>
          <w:tab w:val="left" w:pos="567"/>
        </w:tabs>
        <w:rPr>
          <w:rFonts w:eastAsiaTheme="minorEastAsia"/>
          <w:b/>
          <w:bCs/>
          <w:lang w:val="en-US"/>
        </w:rPr>
      </w:pPr>
      <w:r w:rsidRPr="00001076">
        <w:rPr>
          <w:rFonts w:eastAsiaTheme="minorEastAsia"/>
          <w:b/>
          <w:bCs/>
          <w:lang w:val="en-US"/>
        </w:rPr>
        <w:t>Considering path-dependency in models</w:t>
      </w:r>
    </w:p>
    <w:p w14:paraId="470A4BB3" w14:textId="7E8EBB12" w:rsidR="00001076" w:rsidRPr="00001076" w:rsidRDefault="00001076" w:rsidP="00001076">
      <w:pPr>
        <w:tabs>
          <w:tab w:val="left" w:pos="567"/>
        </w:tabs>
        <w:rPr>
          <w:rFonts w:eastAsiaTheme="minorEastAsia"/>
          <w:lang w:val="en-US"/>
        </w:rPr>
      </w:pPr>
      <w:r w:rsidRPr="00001076">
        <w:rPr>
          <w:rFonts w:eastAsiaTheme="minorEastAsia"/>
          <w:lang w:val="en-US"/>
        </w:rPr>
        <w:t>Case: Two firms with substitutable technology, market share after some time depends on the returns to scale of the technology.</w:t>
      </w:r>
    </w:p>
    <w:p w14:paraId="7106E39F" w14:textId="347B2D71" w:rsidR="00001076" w:rsidRPr="00001076" w:rsidRDefault="00001076" w:rsidP="00001076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001076">
        <w:rPr>
          <w:rFonts w:eastAsiaTheme="minorEastAsia"/>
          <w:lang w:val="en-US"/>
        </w:rPr>
        <w:t>Decreasing returns to scale lead to equilibrium (both firms 50%)</w:t>
      </w:r>
    </w:p>
    <w:p w14:paraId="3057438C" w14:textId="4C54437A" w:rsidR="00001076" w:rsidRPr="00001076" w:rsidRDefault="00001076" w:rsidP="00001076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001076">
        <w:rPr>
          <w:rFonts w:eastAsiaTheme="minorEastAsia"/>
          <w:lang w:val="en-US"/>
        </w:rPr>
        <w:t>Constant returns to scale lead to anything (any combination possible)</w:t>
      </w:r>
    </w:p>
    <w:p w14:paraId="217A3DC2" w14:textId="1CEB4B5A" w:rsidR="00001076" w:rsidRDefault="00001076" w:rsidP="00001076">
      <w:pPr>
        <w:pStyle w:val="Listenabsatz"/>
        <w:numPr>
          <w:ilvl w:val="0"/>
          <w:numId w:val="3"/>
        </w:numPr>
        <w:tabs>
          <w:tab w:val="left" w:pos="567"/>
        </w:tabs>
        <w:rPr>
          <w:rFonts w:eastAsiaTheme="minorEastAsia"/>
          <w:lang w:val="en-US"/>
        </w:rPr>
      </w:pPr>
      <w:r w:rsidRPr="00001076">
        <w:rPr>
          <w:rFonts w:eastAsiaTheme="minorEastAsia"/>
          <w:lang w:val="en-US"/>
        </w:rPr>
        <w:t>Increasing returns to scale lead to lock ins (one firm 100% other 0%)</w:t>
      </w:r>
    </w:p>
    <w:p w14:paraId="7056630F" w14:textId="77777777" w:rsidR="00CB3E6A" w:rsidRDefault="00CB3E6A" w:rsidP="00CB3E6A">
      <w:pPr>
        <w:tabs>
          <w:tab w:val="left" w:pos="567"/>
        </w:tabs>
        <w:rPr>
          <w:rFonts w:eastAsiaTheme="minorEastAsia"/>
          <w:lang w:val="en-US"/>
        </w:rPr>
      </w:pPr>
    </w:p>
    <w:p w14:paraId="46964B5B" w14:textId="77777777" w:rsidR="00CB3E6A" w:rsidRDefault="00CB3E6A" w:rsidP="00CB3E6A">
      <w:pPr>
        <w:tabs>
          <w:tab w:val="left" w:pos="567"/>
        </w:tabs>
        <w:rPr>
          <w:rFonts w:eastAsiaTheme="minorEastAsia"/>
          <w:lang w:val="en-US"/>
        </w:rPr>
      </w:pPr>
    </w:p>
    <w:p w14:paraId="0ED5CD36" w14:textId="77816F33" w:rsidR="00CB3E6A" w:rsidRPr="00CB3E6A" w:rsidRDefault="00CB3E6A" w:rsidP="00CB3E6A">
      <w:pPr>
        <w:tabs>
          <w:tab w:val="left" w:pos="567"/>
        </w:tabs>
        <w:rPr>
          <w:rFonts w:eastAsiaTheme="minorEastAsia"/>
          <w:b/>
          <w:bCs/>
          <w:lang w:val="en-US"/>
        </w:rPr>
      </w:pPr>
      <w:proofErr w:type="spellStart"/>
      <w:r w:rsidRPr="00CB3E6A">
        <w:rPr>
          <w:rFonts w:eastAsiaTheme="minorEastAsia"/>
          <w:b/>
          <w:bCs/>
          <w:lang w:val="en-US"/>
        </w:rPr>
        <w:t>Bardach</w:t>
      </w:r>
      <w:proofErr w:type="spellEnd"/>
      <w:r w:rsidRPr="00CB3E6A">
        <w:rPr>
          <w:rFonts w:eastAsiaTheme="minorEastAsia"/>
          <w:b/>
          <w:bCs/>
          <w:lang w:val="en-US"/>
        </w:rPr>
        <w:t>: Things Governments do: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CB3E6A" w14:paraId="1C079A3E" w14:textId="77777777" w:rsidTr="00CB3E6A">
        <w:tc>
          <w:tcPr>
            <w:tcW w:w="5225" w:type="dxa"/>
          </w:tcPr>
          <w:p w14:paraId="0442094F" w14:textId="77777777" w:rsidR="00CB3E6A" w:rsidRDefault="00CB3E6A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Taxes</w:t>
            </w:r>
          </w:p>
          <w:p w14:paraId="746BDBD6" w14:textId="77777777" w:rsidR="000F5BED" w:rsidRDefault="000F5BED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Regulation</w:t>
            </w:r>
          </w:p>
          <w:p w14:paraId="167D57CE" w14:textId="77777777" w:rsidR="000F5BED" w:rsidRDefault="000F5BED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Subsidies and Grants</w:t>
            </w:r>
          </w:p>
          <w:p w14:paraId="0F4824B1" w14:textId="77777777" w:rsidR="000F5BED" w:rsidRDefault="000F5BED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Structure of private Rights</w:t>
            </w:r>
          </w:p>
          <w:p w14:paraId="6863851C" w14:textId="77777777" w:rsidR="000F5BED" w:rsidRDefault="000F5BED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Education and Consultation</w:t>
            </w:r>
          </w:p>
          <w:p w14:paraId="602BA5DB" w14:textId="26B37BB7" w:rsidR="000F5BED" w:rsidRPr="00CB3E6A" w:rsidRDefault="000F5BED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Bureaucratic and political reforms</w:t>
            </w:r>
          </w:p>
        </w:tc>
        <w:tc>
          <w:tcPr>
            <w:tcW w:w="5225" w:type="dxa"/>
          </w:tcPr>
          <w:p w14:paraId="63A041A2" w14:textId="77777777" w:rsidR="00CB3E6A" w:rsidRDefault="00CB3E6A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Service provision</w:t>
            </w:r>
          </w:p>
          <w:p w14:paraId="4E9DDEEA" w14:textId="77777777" w:rsidR="000F5BED" w:rsidRDefault="000F5BED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Agency budgets</w:t>
            </w:r>
          </w:p>
          <w:p w14:paraId="03E806F4" w14:textId="6960D771" w:rsidR="000F5BED" w:rsidRDefault="000F5BED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Information</w:t>
            </w:r>
          </w:p>
          <w:p w14:paraId="22620951" w14:textId="77777777" w:rsidR="000F5BED" w:rsidRDefault="000F5BED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Framework of Economic activity</w:t>
            </w:r>
          </w:p>
          <w:p w14:paraId="0586B62D" w14:textId="3AF02F12" w:rsidR="000F5BED" w:rsidRPr="00CB3E6A" w:rsidRDefault="000F5BED" w:rsidP="00CB3E6A">
            <w:pPr>
              <w:pStyle w:val="Listenabsatz"/>
              <w:numPr>
                <w:ilvl w:val="0"/>
                <w:numId w:val="3"/>
              </w:numPr>
              <w:tabs>
                <w:tab w:val="left" w:pos="567"/>
              </w:tabs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Financing and contracting</w:t>
            </w:r>
          </w:p>
        </w:tc>
      </w:tr>
    </w:tbl>
    <w:p w14:paraId="0D1D522D" w14:textId="61E875B3" w:rsidR="00CB3E6A" w:rsidRPr="00CB3E6A" w:rsidRDefault="00CB3E6A" w:rsidP="00CB3E6A">
      <w:pPr>
        <w:tabs>
          <w:tab w:val="left" w:pos="567"/>
        </w:tabs>
        <w:rPr>
          <w:rFonts w:eastAsiaTheme="minorEastAsia"/>
          <w:lang w:val="en-US"/>
        </w:rPr>
      </w:pPr>
    </w:p>
    <w:sectPr w:rsidR="00CB3E6A" w:rsidRPr="00CB3E6A" w:rsidSect="00C720D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3F428" w14:textId="77777777" w:rsidR="00AC4FE7" w:rsidRDefault="00AC4FE7" w:rsidP="00397CE6">
      <w:r>
        <w:separator/>
      </w:r>
    </w:p>
  </w:endnote>
  <w:endnote w:type="continuationSeparator" w:id="0">
    <w:p w14:paraId="253ACA5A" w14:textId="77777777" w:rsidR="00AC4FE7" w:rsidRDefault="00AC4FE7" w:rsidP="00397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613E9" w14:textId="77777777" w:rsidR="00AC4FE7" w:rsidRDefault="00AC4FE7" w:rsidP="00397CE6">
      <w:r>
        <w:separator/>
      </w:r>
    </w:p>
  </w:footnote>
  <w:footnote w:type="continuationSeparator" w:id="0">
    <w:p w14:paraId="25F8C4E3" w14:textId="77777777" w:rsidR="00AC4FE7" w:rsidRDefault="00AC4FE7" w:rsidP="00397C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0505A5"/>
    <w:multiLevelType w:val="hybridMultilevel"/>
    <w:tmpl w:val="F934D9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782C08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1B1D"/>
    <w:multiLevelType w:val="hybridMultilevel"/>
    <w:tmpl w:val="20E6A074"/>
    <w:lvl w:ilvl="0" w:tplc="3A0644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493630"/>
    <w:multiLevelType w:val="hybridMultilevel"/>
    <w:tmpl w:val="3938A5A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E852C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B592B"/>
    <w:multiLevelType w:val="hybridMultilevel"/>
    <w:tmpl w:val="70C0E852"/>
    <w:lvl w:ilvl="0" w:tplc="EF22A6CC">
      <w:start w:val="13"/>
      <w:numFmt w:val="bullet"/>
      <w:lvlText w:val="﷒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51A84"/>
    <w:multiLevelType w:val="hybridMultilevel"/>
    <w:tmpl w:val="CD0A95E2"/>
    <w:lvl w:ilvl="0" w:tplc="B35EC97A">
      <w:start w:val="1"/>
      <w:numFmt w:val="bullet"/>
      <w:lvlText w:val=""/>
      <w:lvlJc w:val="left"/>
      <w:pPr>
        <w:ind w:left="106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42A75186"/>
    <w:multiLevelType w:val="hybridMultilevel"/>
    <w:tmpl w:val="5D68F6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17C24"/>
    <w:multiLevelType w:val="hybridMultilevel"/>
    <w:tmpl w:val="CBE24444"/>
    <w:lvl w:ilvl="0" w:tplc="AA982B98">
      <w:start w:val="16"/>
      <w:numFmt w:val="bullet"/>
      <w:lvlText w:val="﷒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72A82"/>
    <w:multiLevelType w:val="hybridMultilevel"/>
    <w:tmpl w:val="6D9EB3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03E47"/>
    <w:multiLevelType w:val="hybridMultilevel"/>
    <w:tmpl w:val="6FE2B106"/>
    <w:lvl w:ilvl="0" w:tplc="A008D5B6">
      <w:start w:val="1"/>
      <w:numFmt w:val="bullet"/>
      <w:lvlText w:val="-"/>
      <w:lvlJc w:val="left"/>
      <w:pPr>
        <w:ind w:left="106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A008D5B6">
      <w:start w:val="1"/>
      <w:numFmt w:val="bullet"/>
      <w:lvlText w:val="-"/>
      <w:lvlJc w:val="left"/>
      <w:pPr>
        <w:ind w:left="2500" w:hanging="360"/>
      </w:pPr>
      <w:rPr>
        <w:rFonts w:ascii="Calibri" w:eastAsiaTheme="minorHAnsi" w:hAnsi="Calibri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54C37FB1"/>
    <w:multiLevelType w:val="hybridMultilevel"/>
    <w:tmpl w:val="BAEA5D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A7EA0"/>
    <w:multiLevelType w:val="hybridMultilevel"/>
    <w:tmpl w:val="A10CF7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8122F"/>
    <w:multiLevelType w:val="hybridMultilevel"/>
    <w:tmpl w:val="233AB6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883024"/>
    <w:multiLevelType w:val="hybridMultilevel"/>
    <w:tmpl w:val="A4FAB3E6"/>
    <w:lvl w:ilvl="0" w:tplc="C49E528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6407A5"/>
    <w:multiLevelType w:val="hybridMultilevel"/>
    <w:tmpl w:val="ED800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F77CC8"/>
    <w:multiLevelType w:val="hybridMultilevel"/>
    <w:tmpl w:val="A4780604"/>
    <w:lvl w:ilvl="0" w:tplc="3C588408">
      <w:start w:val="1"/>
      <w:numFmt w:val="bullet"/>
      <w:lvlText w:val="-"/>
      <w:lvlJc w:val="left"/>
      <w:pPr>
        <w:ind w:left="10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9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13"/>
  </w:num>
  <w:num w:numId="9">
    <w:abstractNumId w:val="12"/>
  </w:num>
  <w:num w:numId="10">
    <w:abstractNumId w:val="5"/>
  </w:num>
  <w:num w:numId="11">
    <w:abstractNumId w:val="7"/>
  </w:num>
  <w:num w:numId="12">
    <w:abstractNumId w:val="14"/>
  </w:num>
  <w:num w:numId="13">
    <w:abstractNumId w:val="4"/>
  </w:num>
  <w:num w:numId="14">
    <w:abstractNumId w:val="6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CE6"/>
    <w:rsid w:val="00001076"/>
    <w:rsid w:val="00005186"/>
    <w:rsid w:val="00024E51"/>
    <w:rsid w:val="00041B2E"/>
    <w:rsid w:val="00045BB6"/>
    <w:rsid w:val="000503F0"/>
    <w:rsid w:val="00060CEE"/>
    <w:rsid w:val="000700AF"/>
    <w:rsid w:val="0009010C"/>
    <w:rsid w:val="00095514"/>
    <w:rsid w:val="000B33DD"/>
    <w:rsid w:val="000B6D49"/>
    <w:rsid w:val="000C47BB"/>
    <w:rsid w:val="000D50CD"/>
    <w:rsid w:val="000F5BED"/>
    <w:rsid w:val="00100AEC"/>
    <w:rsid w:val="00100F0F"/>
    <w:rsid w:val="001379FF"/>
    <w:rsid w:val="00154640"/>
    <w:rsid w:val="001576EB"/>
    <w:rsid w:val="00163B7B"/>
    <w:rsid w:val="00174473"/>
    <w:rsid w:val="0017565F"/>
    <w:rsid w:val="00190C0F"/>
    <w:rsid w:val="001969A4"/>
    <w:rsid w:val="001A0C5D"/>
    <w:rsid w:val="001A117B"/>
    <w:rsid w:val="001C661A"/>
    <w:rsid w:val="001C7184"/>
    <w:rsid w:val="001E2BC1"/>
    <w:rsid w:val="001F0678"/>
    <w:rsid w:val="001F615D"/>
    <w:rsid w:val="0020387C"/>
    <w:rsid w:val="002115F8"/>
    <w:rsid w:val="00220546"/>
    <w:rsid w:val="00243040"/>
    <w:rsid w:val="002431C7"/>
    <w:rsid w:val="002454F0"/>
    <w:rsid w:val="00250CD2"/>
    <w:rsid w:val="0029323C"/>
    <w:rsid w:val="002A1E5D"/>
    <w:rsid w:val="002A28F0"/>
    <w:rsid w:val="002A2E95"/>
    <w:rsid w:val="002A4D85"/>
    <w:rsid w:val="002B3B8E"/>
    <w:rsid w:val="002C4B57"/>
    <w:rsid w:val="002D3B3B"/>
    <w:rsid w:val="002D5592"/>
    <w:rsid w:val="002E4CF7"/>
    <w:rsid w:val="002E697B"/>
    <w:rsid w:val="002F12DB"/>
    <w:rsid w:val="00310105"/>
    <w:rsid w:val="00311B7B"/>
    <w:rsid w:val="00331ADB"/>
    <w:rsid w:val="00332335"/>
    <w:rsid w:val="003421D8"/>
    <w:rsid w:val="00362BF8"/>
    <w:rsid w:val="00366AA7"/>
    <w:rsid w:val="003717B4"/>
    <w:rsid w:val="00381303"/>
    <w:rsid w:val="0038292A"/>
    <w:rsid w:val="00393165"/>
    <w:rsid w:val="003978EF"/>
    <w:rsid w:val="00397CE6"/>
    <w:rsid w:val="003A76A4"/>
    <w:rsid w:val="003B1F1A"/>
    <w:rsid w:val="003E177E"/>
    <w:rsid w:val="003E5557"/>
    <w:rsid w:val="003E5727"/>
    <w:rsid w:val="004219A6"/>
    <w:rsid w:val="004260F4"/>
    <w:rsid w:val="00433294"/>
    <w:rsid w:val="00435348"/>
    <w:rsid w:val="0044520B"/>
    <w:rsid w:val="00453F03"/>
    <w:rsid w:val="0046223B"/>
    <w:rsid w:val="0046417F"/>
    <w:rsid w:val="004746AE"/>
    <w:rsid w:val="00476B34"/>
    <w:rsid w:val="004A2DDE"/>
    <w:rsid w:val="004A2E98"/>
    <w:rsid w:val="004A35CE"/>
    <w:rsid w:val="004C5980"/>
    <w:rsid w:val="004D3162"/>
    <w:rsid w:val="004F1C56"/>
    <w:rsid w:val="004F320B"/>
    <w:rsid w:val="005027C0"/>
    <w:rsid w:val="005101C3"/>
    <w:rsid w:val="00515632"/>
    <w:rsid w:val="00523D81"/>
    <w:rsid w:val="00524252"/>
    <w:rsid w:val="00525CD8"/>
    <w:rsid w:val="00535A60"/>
    <w:rsid w:val="005408DA"/>
    <w:rsid w:val="0054167F"/>
    <w:rsid w:val="00544DC0"/>
    <w:rsid w:val="005521B4"/>
    <w:rsid w:val="005703B7"/>
    <w:rsid w:val="00577128"/>
    <w:rsid w:val="00582CCB"/>
    <w:rsid w:val="00584EDB"/>
    <w:rsid w:val="00587EAE"/>
    <w:rsid w:val="0059130B"/>
    <w:rsid w:val="005A2894"/>
    <w:rsid w:val="005A319E"/>
    <w:rsid w:val="005A443B"/>
    <w:rsid w:val="005A6CC8"/>
    <w:rsid w:val="005B031E"/>
    <w:rsid w:val="005C7652"/>
    <w:rsid w:val="005E09AC"/>
    <w:rsid w:val="005E6002"/>
    <w:rsid w:val="005F51E1"/>
    <w:rsid w:val="00605269"/>
    <w:rsid w:val="00611ADF"/>
    <w:rsid w:val="00617CBF"/>
    <w:rsid w:val="0062124B"/>
    <w:rsid w:val="006247CB"/>
    <w:rsid w:val="00624F2F"/>
    <w:rsid w:val="0064418F"/>
    <w:rsid w:val="00651D8B"/>
    <w:rsid w:val="00667887"/>
    <w:rsid w:val="006755CB"/>
    <w:rsid w:val="00677388"/>
    <w:rsid w:val="00681011"/>
    <w:rsid w:val="0068217E"/>
    <w:rsid w:val="00682272"/>
    <w:rsid w:val="00685AB7"/>
    <w:rsid w:val="00693D90"/>
    <w:rsid w:val="00697AA4"/>
    <w:rsid w:val="006B489D"/>
    <w:rsid w:val="006C2345"/>
    <w:rsid w:val="006E2E5C"/>
    <w:rsid w:val="006F01B0"/>
    <w:rsid w:val="006F5CB3"/>
    <w:rsid w:val="00724CC6"/>
    <w:rsid w:val="00726234"/>
    <w:rsid w:val="007262CF"/>
    <w:rsid w:val="00730FF2"/>
    <w:rsid w:val="00734FE6"/>
    <w:rsid w:val="0076151C"/>
    <w:rsid w:val="00761D2D"/>
    <w:rsid w:val="00771A30"/>
    <w:rsid w:val="007823F3"/>
    <w:rsid w:val="00786AFA"/>
    <w:rsid w:val="00787699"/>
    <w:rsid w:val="007877DC"/>
    <w:rsid w:val="007A0486"/>
    <w:rsid w:val="007A5701"/>
    <w:rsid w:val="007B5C2D"/>
    <w:rsid w:val="007D3811"/>
    <w:rsid w:val="007E51DD"/>
    <w:rsid w:val="007F1A03"/>
    <w:rsid w:val="007F7794"/>
    <w:rsid w:val="00817180"/>
    <w:rsid w:val="008202C9"/>
    <w:rsid w:val="008215E2"/>
    <w:rsid w:val="00824B92"/>
    <w:rsid w:val="00831797"/>
    <w:rsid w:val="00831D26"/>
    <w:rsid w:val="008540F7"/>
    <w:rsid w:val="00855699"/>
    <w:rsid w:val="00856B6B"/>
    <w:rsid w:val="00874AE1"/>
    <w:rsid w:val="00875399"/>
    <w:rsid w:val="00876CE1"/>
    <w:rsid w:val="00880320"/>
    <w:rsid w:val="0088415F"/>
    <w:rsid w:val="00884823"/>
    <w:rsid w:val="0089512A"/>
    <w:rsid w:val="008A7E77"/>
    <w:rsid w:val="008D0274"/>
    <w:rsid w:val="008D6C8D"/>
    <w:rsid w:val="008E41A3"/>
    <w:rsid w:val="008F32F1"/>
    <w:rsid w:val="008F5DE9"/>
    <w:rsid w:val="00902084"/>
    <w:rsid w:val="00933CFF"/>
    <w:rsid w:val="00936259"/>
    <w:rsid w:val="009466EC"/>
    <w:rsid w:val="00952361"/>
    <w:rsid w:val="009559FE"/>
    <w:rsid w:val="00960A5C"/>
    <w:rsid w:val="009641BC"/>
    <w:rsid w:val="00977C81"/>
    <w:rsid w:val="0099180E"/>
    <w:rsid w:val="00997700"/>
    <w:rsid w:val="009A4881"/>
    <w:rsid w:val="009B0BC3"/>
    <w:rsid w:val="009C4EF1"/>
    <w:rsid w:val="009D1EFE"/>
    <w:rsid w:val="009E70C3"/>
    <w:rsid w:val="009F25DB"/>
    <w:rsid w:val="009F73B7"/>
    <w:rsid w:val="00A00139"/>
    <w:rsid w:val="00A070FB"/>
    <w:rsid w:val="00A2007A"/>
    <w:rsid w:val="00A21B1B"/>
    <w:rsid w:val="00A22C5E"/>
    <w:rsid w:val="00A33C30"/>
    <w:rsid w:val="00A3424E"/>
    <w:rsid w:val="00A4122B"/>
    <w:rsid w:val="00A44849"/>
    <w:rsid w:val="00A457FE"/>
    <w:rsid w:val="00A45A4F"/>
    <w:rsid w:val="00A60CF1"/>
    <w:rsid w:val="00A66CCF"/>
    <w:rsid w:val="00A7066E"/>
    <w:rsid w:val="00A8092C"/>
    <w:rsid w:val="00A810F8"/>
    <w:rsid w:val="00A8292E"/>
    <w:rsid w:val="00A86E0F"/>
    <w:rsid w:val="00AA109D"/>
    <w:rsid w:val="00AA370A"/>
    <w:rsid w:val="00AB0F5C"/>
    <w:rsid w:val="00AB4D0A"/>
    <w:rsid w:val="00AC022F"/>
    <w:rsid w:val="00AC0FF4"/>
    <w:rsid w:val="00AC3D9E"/>
    <w:rsid w:val="00AC4FE7"/>
    <w:rsid w:val="00AD1498"/>
    <w:rsid w:val="00AD474E"/>
    <w:rsid w:val="00AD73FA"/>
    <w:rsid w:val="00AE0410"/>
    <w:rsid w:val="00AE2DB4"/>
    <w:rsid w:val="00AE44C4"/>
    <w:rsid w:val="00AF24AB"/>
    <w:rsid w:val="00B01A42"/>
    <w:rsid w:val="00B133FC"/>
    <w:rsid w:val="00B25E96"/>
    <w:rsid w:val="00B35AFC"/>
    <w:rsid w:val="00B5223C"/>
    <w:rsid w:val="00B60280"/>
    <w:rsid w:val="00B72A1B"/>
    <w:rsid w:val="00B76B92"/>
    <w:rsid w:val="00B82010"/>
    <w:rsid w:val="00BA07C4"/>
    <w:rsid w:val="00BA09F3"/>
    <w:rsid w:val="00BA277B"/>
    <w:rsid w:val="00BA4605"/>
    <w:rsid w:val="00BB2447"/>
    <w:rsid w:val="00BB2962"/>
    <w:rsid w:val="00BB4E5A"/>
    <w:rsid w:val="00BC6B1D"/>
    <w:rsid w:val="00BC6D0E"/>
    <w:rsid w:val="00BD2AE8"/>
    <w:rsid w:val="00BE023F"/>
    <w:rsid w:val="00BF0937"/>
    <w:rsid w:val="00BF42FA"/>
    <w:rsid w:val="00BF58A3"/>
    <w:rsid w:val="00BF7994"/>
    <w:rsid w:val="00C0509A"/>
    <w:rsid w:val="00C2088B"/>
    <w:rsid w:val="00C653F0"/>
    <w:rsid w:val="00C720D3"/>
    <w:rsid w:val="00C81A0E"/>
    <w:rsid w:val="00C842D3"/>
    <w:rsid w:val="00CA2B43"/>
    <w:rsid w:val="00CA79B2"/>
    <w:rsid w:val="00CB2ED4"/>
    <w:rsid w:val="00CB3E6A"/>
    <w:rsid w:val="00CB6C05"/>
    <w:rsid w:val="00CC4CC0"/>
    <w:rsid w:val="00CD18C6"/>
    <w:rsid w:val="00CD1E62"/>
    <w:rsid w:val="00CD5703"/>
    <w:rsid w:val="00CF1DBB"/>
    <w:rsid w:val="00CF2B75"/>
    <w:rsid w:val="00CF7D21"/>
    <w:rsid w:val="00D3630D"/>
    <w:rsid w:val="00D41355"/>
    <w:rsid w:val="00D5452D"/>
    <w:rsid w:val="00D615E0"/>
    <w:rsid w:val="00D63AFA"/>
    <w:rsid w:val="00D72373"/>
    <w:rsid w:val="00D8591D"/>
    <w:rsid w:val="00D86551"/>
    <w:rsid w:val="00D92517"/>
    <w:rsid w:val="00D932CB"/>
    <w:rsid w:val="00DB546E"/>
    <w:rsid w:val="00DC1831"/>
    <w:rsid w:val="00DD0A2A"/>
    <w:rsid w:val="00DD0CAC"/>
    <w:rsid w:val="00DF3277"/>
    <w:rsid w:val="00E12B76"/>
    <w:rsid w:val="00E142DD"/>
    <w:rsid w:val="00E15E6A"/>
    <w:rsid w:val="00E246AD"/>
    <w:rsid w:val="00E3199B"/>
    <w:rsid w:val="00E33BCF"/>
    <w:rsid w:val="00E35D02"/>
    <w:rsid w:val="00E52050"/>
    <w:rsid w:val="00E64D34"/>
    <w:rsid w:val="00E728EE"/>
    <w:rsid w:val="00E85B93"/>
    <w:rsid w:val="00EA21F3"/>
    <w:rsid w:val="00EA5B5A"/>
    <w:rsid w:val="00EB3706"/>
    <w:rsid w:val="00EC2670"/>
    <w:rsid w:val="00EC31AA"/>
    <w:rsid w:val="00EF5FB6"/>
    <w:rsid w:val="00F025E6"/>
    <w:rsid w:val="00F105AE"/>
    <w:rsid w:val="00F174E6"/>
    <w:rsid w:val="00F1758A"/>
    <w:rsid w:val="00F231F5"/>
    <w:rsid w:val="00F24B64"/>
    <w:rsid w:val="00F314AA"/>
    <w:rsid w:val="00F3532A"/>
    <w:rsid w:val="00F53AF8"/>
    <w:rsid w:val="00F54DC3"/>
    <w:rsid w:val="00F574B0"/>
    <w:rsid w:val="00F74BE8"/>
    <w:rsid w:val="00FA30B7"/>
    <w:rsid w:val="00FB1BDA"/>
    <w:rsid w:val="00FB4895"/>
    <w:rsid w:val="00FE3D14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E34E6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7C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7CE6"/>
  </w:style>
  <w:style w:type="paragraph" w:styleId="Fuzeile">
    <w:name w:val="footer"/>
    <w:basedOn w:val="Standard"/>
    <w:link w:val="FuzeileZchn"/>
    <w:uiPriority w:val="99"/>
    <w:unhideWhenUsed/>
    <w:rsid w:val="00397C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7CE6"/>
  </w:style>
  <w:style w:type="paragraph" w:styleId="Listenabsatz">
    <w:name w:val="List Paragraph"/>
    <w:basedOn w:val="Standard"/>
    <w:uiPriority w:val="34"/>
    <w:qFormat/>
    <w:rsid w:val="00681011"/>
    <w:pPr>
      <w:ind w:left="720"/>
      <w:contextualSpacing/>
    </w:pPr>
  </w:style>
  <w:style w:type="table" w:styleId="Tabellenraster">
    <w:name w:val="Table Grid"/>
    <w:basedOn w:val="NormaleTabelle"/>
    <w:uiPriority w:val="39"/>
    <w:rsid w:val="00CA7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A48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emf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4370</Words>
  <Characters>27532</Characters>
  <Application>Microsoft Office Word</Application>
  <DocSecurity>0</DocSecurity>
  <Lines>229</Lines>
  <Paragraphs>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Mikail</dc:creator>
  <cp:keywords/>
  <dc:description/>
  <cp:lastModifiedBy>Amir Mikail</cp:lastModifiedBy>
  <cp:revision>218</cp:revision>
  <cp:lastPrinted>2017-12-17T16:51:00Z</cp:lastPrinted>
  <dcterms:created xsi:type="dcterms:W3CDTF">2017-12-15T12:49:00Z</dcterms:created>
  <dcterms:modified xsi:type="dcterms:W3CDTF">2018-09-06T05:15:00Z</dcterms:modified>
</cp:coreProperties>
</file>